
<file path=[Content_Types].xml><?xml version="1.0" encoding="utf-8"?>
<Types xmlns="http://schemas.openxmlformats.org/package/2006/content-types">
  <Default Extension="jpg" ContentType="image/jpeg"/>
  <Default Extension="svg" ContentType="image/svg+xml"/>
  <Default Extension="xml" ContentType="application/xml"/>
  <Default Extension="wmf" ContentType="image/x-wmf"/>
  <Default Extension="bin" ContentType="application/vnd.openxmlformats-officedocument.oleObject"/>
  <Default Extension="rels" ContentType="application/vnd.openxmlformats-package.relationships+xml"/>
  <Default Extension="jpeg" ContentType="image/jpeg"/>
  <Default Extension="png" ContentType="image/png"/>
  <Override PartName="/docProps/custom.xml" ContentType="application/vnd.openxmlformats-officedocument.custom-properties+xml"/>
  <Override PartName="/word/header9.xml" ContentType="application/vnd.openxmlformats-officedocument.wordprocessingml.header+xml"/>
  <Override PartName="/word/footer11.xml" ContentType="application/vnd.openxmlformats-officedocument.wordprocessingml.footer+xml"/>
  <Override PartName="/word/header8.xml" ContentType="application/vnd.openxmlformats-officedocument.wordprocessingml.header+xml"/>
  <Override PartName="/word/header6.xml" ContentType="application/vnd.openxmlformats-officedocument.wordprocessingml.header+xml"/>
  <Override PartName="/word/fontTable.xml" ContentType="application/vnd.openxmlformats-officedocument.wordprocessingml.fontTable+xml"/>
  <Override PartName="/word/header5.xml" ContentType="application/vnd.openxmlformats-officedocument.wordprocessingml.header+xml"/>
  <Override PartName="/word/footer8.xml" ContentType="application/vnd.openxmlformats-officedocument.wordprocessingml.footer+xml"/>
  <Override PartName="/word/header1.xml" ContentType="application/vnd.openxmlformats-officedocument.wordprocessingml.header+xml"/>
  <Override PartName="/word/endnotes.xml" ContentType="application/vnd.openxmlformats-officedocument.wordprocessingml.endnotes+xml"/>
  <Override PartName="/word/footer12.xml" ContentType="application/vnd.openxmlformats-officedocument.wordprocessingml.footer+xml"/>
  <Override PartName="/word/header2.xml" ContentType="application/vnd.openxmlformats-officedocument.wordprocessingml.header+xml"/>
  <Override PartName="/word/footnotes.xml" ContentType="application/vnd.openxmlformats-officedocument.wordprocessingml.footnotes+xml"/>
  <Override PartName="/customXml/itemProps4.xml" ContentType="application/vnd.openxmlformats-officedocument.customXmlProperties+xml"/>
  <Override PartName="/word/numbering.xml" ContentType="application/vnd.openxmlformats-officedocument.wordprocessingml.numbering+xml"/>
  <Override PartName="/word/header3.xml" ContentType="application/vnd.openxmlformats-officedocument.wordprocessingml.header+xml"/>
  <Override PartName="/word/webSettings.xml" ContentType="application/vnd.openxmlformats-officedocument.wordprocessingml.webSettings+xml"/>
  <Override PartName="/customXml/itemProps3.xml" ContentType="application/vnd.openxmlformats-officedocument.customXmlProperties+xml"/>
  <Override PartName="/word/header18.xml" ContentType="application/vnd.openxmlformats-officedocument.wordprocessingml.header+xml"/>
  <Override PartName="/customXml/itemProps2.xml" ContentType="application/vnd.openxmlformats-officedocument.customXmlProperties+xml"/>
  <Override PartName="/word/header4.xml" ContentType="application/vnd.openxmlformats-officedocument.wordprocessingml.header+xml"/>
  <Override PartName="/docProps/core.xml" ContentType="application/vnd.openxmlformats-package.core-properties+xml"/>
  <Override PartName="/word/theme/theme1.xml" ContentType="application/vnd.openxmlformats-officedocument.theme+xml"/>
  <Override PartName="/word/header14.xml" ContentType="application/vnd.openxmlformats-officedocument.wordprocessingml.header+xml"/>
  <Override PartName="/customXml/itemProps1.xml" ContentType="application/vnd.openxmlformats-officedocument.customXmlProperties+xml"/>
  <Override PartName="/word/header7.xml" ContentType="application/vnd.openxmlformats-officedocument.wordprocessingml.header+xml"/>
  <Override PartName="/word/settings.xml" ContentType="application/vnd.openxmlformats-officedocument.wordprocessingml.settings+xml"/>
  <Override PartName="/word/footer13.xml" ContentType="application/vnd.openxmlformats-officedocument.wordprocessingml.footer+xml"/>
  <Override PartName="/word/footer7.xml" ContentType="application/vnd.openxmlformats-officedocument.wordprocessingml.footer+xml"/>
  <Override PartName="/word/styles.xml" ContentType="application/vnd.openxmlformats-officedocument.wordprocessingml.styles+xml"/>
  <Override PartName="/word/document.xml" ContentType="application/vnd.openxmlformats-officedocument.wordprocessingml.document.main+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footer3.xml" ContentType="application/vnd.openxmlformats-officedocument.wordprocessingml.foot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footer6.xml" ContentType="application/vnd.openxmlformats-officedocument.wordprocessingml.footer+xml"/>
  <Override PartName="/word/footer10.xml" ContentType="application/vnd.openxmlformats-officedocument.wordprocessingml.footer+xml"/>
  <Override PartName="/word/header13.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9.xml" ContentType="application/vnd.openxmlformats-officedocument.wordprocessingml.footer+xml"/>
  <Override PartName="/docProps/app.xml" ContentType="application/vnd.openxmlformats-officedocument.extended-properties+xml"/>
</Types>
</file>

<file path=_rels/.rels><?xml version="1.0" encoding="UTF-8" standalone="yes"?> <Relationships xmlns="http://schemas.openxmlformats.org/package/2006/relationships"> <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pg="http://schemas.microsoft.com/office/word/2010/wordprocessingGroup" xmlns:wpi="http://schemas.microsoft.com/office/word/2010/wordprocessingInk" xmlns:a="http://schemas.openxmlformats.org/drawingml/2006/main" xmlns:wne="http://schemas.microsoft.com/office/word/2006/wordml" xmlns:wps="http://schemas.microsoft.com/office/word/2010/wordprocessingShape" xmlns:w10="urn:schemas-microsoft-com:office:word" xmlns:wp14="http://schemas.microsoft.com/office/word/2010/wordprocessingDrawing"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p14">
  <w:body>
    <w:sdt>
      <w:sdtPr>
        <w15:appearance w15:val="boundingBox"/>
        <w:id w:val="1358782077"/>
        <w:docPartObj>
          <w:docPartGallery w:val="Cover Pages"/>
          <w:docPartUnique w:val="true"/>
        </w:docPartObj>
        <w:rPr>
          <w:rFonts w:ascii="Calibri" w:hAnsi="Calibri" w:asciiTheme="minorAscii" w:hAnsiTheme="minorAscii" w:cstheme="minorBidi"/>
          <w:b w:val="0"/>
          <w:bCs w:val="0"/>
          <w:sz w:val="28"/>
          <w:szCs w:val="28"/>
        </w:rPr>
      </w:sdtPr>
      <w:sdtContent>
        <w:p>
          <w:pPr>
            <w:pStyle w:val="1896"/>
            <w:pBdr/>
            <w:spacing/>
            <w:ind/>
            <w:rPr>
              <w:lang w:eastAsia="zh-CN"/>
            </w:rPr>
          </w:pPr>
          <w:r>
            <w:rPr>
              <w:lang w:eastAsia="zh-CN"/>
            </w:rPr>
            <w:t xml:space="preserve">What is a Royal Ambassador</w:t>
          </w:r>
          <w:r>
            <w:rPr>
              <w:lang w:eastAsia="zh-CN"/>
            </w:rPr>
            <w:t xml:space="preserve">?</w:t>
          </w:r>
          <w:r>
            <w:rPr>
              <w:lang w:eastAsia="zh-CN"/>
            </w:rPr>
          </w:r>
          <w:r>
            <w:rPr>
              <w:lang w:eastAsia="zh-CN"/>
            </w:rPr>
          </w:r>
        </w:p>
        <w:p>
          <w:pPr>
            <w:pBdr/>
            <w:spacing/>
            <w:ind/>
            <w:jc w:val="center"/>
            <w:rPr>
              <w:lang w:eastAsia="zh-CN"/>
            </w:rPr>
          </w:pPr>
          <w:r>
            <w:rPr>
              <w:lang w:eastAsia="zh-CN"/>
            </w:rPr>
          </w:r>
          <w:r>
            <w:rPr>
              <w:lang w:eastAsia="zh-CN"/>
            </w:rPr>
          </w:r>
          <w:r>
            <w:rPr>
              <w:lang w:eastAsia="zh-CN"/>
            </w:rPr>
          </w:r>
        </w:p>
        <w:p>
          <w:pPr>
            <w:pBdr/>
            <w:spacing/>
            <w:ind/>
            <w:jc w:val="center"/>
            <w:rPr>
              <w:rFonts w:eastAsiaTheme="minorEastAsia"/>
              <w:b/>
              <w:bCs/>
              <w:color w:val="000000" w:themeColor="text1"/>
              <w:sz w:val="56"/>
              <w:szCs w:val="56"/>
              <w:lang w:eastAsia="zh-CN"/>
            </w:rPr>
          </w:pPr>
          <w:r>
            <w:rPr>
              <w:rFonts w:eastAsiaTheme="minorEastAsia"/>
              <w:b/>
              <w:bCs/>
              <w:color w:val="000000" w:themeColor="text1"/>
              <w:sz w:val="56"/>
              <w:szCs w:val="56"/>
              <w:lang w:eastAsia="zh-CN"/>
            </w:rPr>
            <mc:AlternateContent>
              <mc:Choice Requires="wpg">
                <w:drawing>
                  <wp:inline xmlns:wp="http://schemas.openxmlformats.org/drawingml/2006/wordprocessingDrawing" distT="0" distB="0" distL="0" distR="0">
                    <wp:extent cx="1977355" cy="2286000"/>
                    <wp:effectExtent l="0" t="0" r="4445" b="0"/>
                    <wp:docPr id="1"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2661060" name="Graphic 1332661060"/>
                            <pic:cNvPicPr>
                              <a:picLocks noChangeAspect="1"/>
                            </pic:cNvPicPr>
                            <pic:nvPr/>
                          </pic:nvPicPr>
                          <pic:blipFill>
                            <a:blip r:embed="rId44">
                              <a:extLst>
                                <a:ext uri="{96DAC541-7B7A-43D3-8B79-37D633B846F1}">
                                  <asvg:svgBlip xmlns:asvg="http://schemas.microsoft.com/office/drawing/2016/SVG/main" r:embed="rId45"/>
                                </a:ext>
                              </a:extLst>
                            </a:blip>
                            <a:stretch/>
                          </pic:blipFill>
                          <pic:spPr bwMode="auto">
                            <a:xfrm>
                              <a:off x="0" y="0"/>
                              <a:ext cx="1977355" cy="2286000"/>
                            </a:xfrm>
                            <a:prstGeom prst="rect">
                              <a:avLst/>
                            </a:prstGeom>
                          </pic:spPr>
                        </pic:pic>
                      </a:graphicData>
                    </a:graphic>
                  </wp:inline>
                </w:drawing>
              </mc:Choice>
              <mc:Fallback>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0" o:spid="_x0000_s0" type="#_x0000_t75" style="width:155.70pt;height:180.00pt;mso-wrap-distance-left:0.00pt;mso-wrap-distance-top:0.00pt;mso-wrap-distance-right:0.00pt;mso-wrap-distance-bottom:0.00pt;z-index:1;" stroked="false">
                    <v:imagedata r:id="rId44" o:title=""/>
                    <o:lock v:ext="edit" rotation="t"/>
                  </v:shape>
                </w:pict>
              </mc:Fallback>
            </mc:AlternateContent>
          </w:r>
          <w:r>
            <w:rPr>
              <w:rFonts w:eastAsiaTheme="minorEastAsia"/>
              <w:b/>
              <w:bCs/>
              <w:color w:val="000000" w:themeColor="text1"/>
              <w:sz w:val="56"/>
              <w:szCs w:val="56"/>
              <w:lang w:eastAsia="zh-CN"/>
            </w:rPr>
          </w:r>
          <w:r>
            <w:rPr>
              <w:rFonts w:eastAsiaTheme="minorEastAsia"/>
              <w:b/>
              <w:bCs/>
              <w:color w:val="000000" w:themeColor="text1"/>
              <w:sz w:val="56"/>
              <w:szCs w:val="56"/>
              <w:lang w:eastAsia="zh-CN"/>
            </w:rPr>
          </w:r>
        </w:p>
        <w:p>
          <w:pPr>
            <w:pBdr/>
            <w:spacing/>
            <w:ind/>
            <w:jc w:val="center"/>
            <w:rPr/>
          </w:pPr>
          <w:r/>
          <w:r/>
        </w:p>
        <w:p>
          <w:pPr>
            <w:pStyle w:val="1898"/>
            <w:pBdr/>
            <w:spacing/>
            <w:ind/>
            <w:rPr>
              <w:rFonts w:ascii="Roboto Slab" w:hAnsi="Roboto Slab" w:asciiTheme="majorAscii" w:hAnsiTheme="majorAscii"/>
              <w:b/>
              <w:bCs/>
              <w:sz w:val="36"/>
              <w:szCs w:val="36"/>
            </w:rPr>
            <w:sectPr>
              <w:footnotePr/>
              <w:endnotePr/>
              <w:type w:val="nextPage"/>
              <w:pgSz w:h="15840" w:orient="portrait" w:w="12240"/>
              <w:pgMar w:top="994" w:right="1440" w:bottom="1440" w:left="1440" w:header="720" w:footer="720" w:gutter="0"/>
              <w:pgNumType w:start="0"/>
              <w:cols w:num="1" w:sep="0" w:space="720" w:equalWidth="1"/>
              <w:titlePg/>
            </w:sectPr>
          </w:pPr>
          <w:r>
            <w:rPr>
              <w:rFonts w:ascii="Roboto Slab" w:hAnsi="Roboto Slab" w:asciiTheme="majorAscii" w:hAnsiTheme="majorAscii"/>
              <w:b/>
              <w:bCs/>
              <w:sz w:val="36"/>
              <w:szCs w:val="36"/>
            </w:rPr>
            <w:t xml:space="preserve">Teaching Through</w:t>
          </w:r>
          <w:r>
            <w:br/>
          </w:r>
          <w:r>
            <w:rPr>
              <w:rFonts w:ascii="Roboto Slab" w:hAnsi="Roboto Slab" w:asciiTheme="majorAscii" w:hAnsiTheme="majorAscii"/>
              <w:b/>
              <w:bCs/>
              <w:sz w:val="36"/>
              <w:szCs w:val="36"/>
            </w:rPr>
            <w:t xml:space="preserve">The Royal Ambassador Motto and Pledge</w:t>
          </w:r>
          <w:r>
            <w:rPr>
              <w:rFonts w:ascii="Roboto Slab" w:hAnsi="Roboto Slab" w:asciiTheme="majorAscii" w:hAnsiTheme="majorAscii"/>
              <w:b/>
              <w:bCs/>
              <w:sz w:val="36"/>
              <w:szCs w:val="36"/>
            </w:rPr>
          </w:r>
          <w:r>
            <w:rPr>
              <w:rFonts w:ascii="Roboto Slab" w:hAnsi="Roboto Slab" w:asciiTheme="majorAscii" w:hAnsiTheme="majorAscii"/>
              <w:b/>
              <w:bCs/>
              <w:sz w:val="36"/>
              <w:szCs w:val="36"/>
            </w:rPr>
          </w:r>
        </w:p>
        <w:p>
          <w:pPr>
            <w:pBdr/>
            <w:spacing w:after="0"/>
            <w:ind/>
            <w:rPr>
              <w:szCs w:val="28"/>
            </w:rPr>
          </w:pPr>
          <w:r>
            <w:rPr>
              <w:szCs w:val="28"/>
            </w:rPr>
          </w:r>
          <w:r>
            <w:rPr>
              <w:szCs w:val="28"/>
            </w:rPr>
          </w:r>
          <w:r>
            <w:rPr>
              <w:szCs w:val="28"/>
            </w:rPr>
          </w:r>
        </w:p>
        <w:p>
          <w:pPr>
            <w:pBdr/>
            <w:spacing/>
            <w:ind/>
            <w:jc w:val="center"/>
            <w:rPr/>
          </w:pPr>
          <w:r>
            <w:t xml:space="preserve">This material was developed and produced under the direction of Savion Lee, </w:t>
          </w:r>
          <w:r>
            <w:t xml:space="preserve">c</w:t>
          </w:r>
          <w:r>
            <w:t xml:space="preserve">oordinator</w:t>
          </w:r>
          <w:r>
            <w:t xml:space="preserve">, </w:t>
          </w:r>
          <w:r>
            <w:t xml:space="preserve">T</w:t>
          </w:r>
          <w:r>
            <w:t xml:space="preserve">exans on Mission (TXM)</w:t>
          </w:r>
          <w:r>
            <w:t xml:space="preserve"> </w:t>
          </w:r>
          <w:r>
            <w:t xml:space="preserve">Royal Ambassadors and Challengers</w:t>
          </w:r>
          <w:r>
            <w:t xml:space="preserve">,</w:t>
          </w:r>
          <w:r/>
        </w:p>
        <w:p>
          <w:pPr>
            <w:pBdr/>
            <w:spacing/>
            <w:ind/>
            <w:jc w:val="center"/>
            <w:rPr/>
          </w:pPr>
          <w:r>
            <w:t xml:space="preserve">by the </w:t>
          </w:r>
          <w:r>
            <w:t xml:space="preserve">Local Chapter Support Group (LCS Group)</w:t>
          </w:r>
          <w:r/>
        </w:p>
        <w:p>
          <w:pPr>
            <w:pBdr/>
            <w:spacing/>
            <w:ind/>
            <w:jc w:val="center"/>
            <w:rPr/>
          </w:pPr>
          <w:r>
            <w:t xml:space="preserve">of the</w:t>
          </w:r>
          <w:r>
            <w:t xml:space="preserve"> </w:t>
          </w:r>
          <w:r>
            <w:t xml:space="preserve">T</w:t>
          </w:r>
          <w:r>
            <w:t xml:space="preserve">X</w:t>
          </w:r>
          <w:r>
            <w:t xml:space="preserve">M </w:t>
          </w:r>
          <w:r>
            <w:t xml:space="preserve">Royal Ambassadors and Challengers Ministry Team (RAMT).</w:t>
          </w:r>
          <w:r/>
        </w:p>
        <w:p>
          <w:pPr>
            <w:pBdr/>
            <w:shd w:val="nil" w:color="auto"/>
            <w:spacing/>
            <w:ind/>
            <w:rPr/>
          </w:pPr>
          <w:r>
            <w:br w:type="page" w:clear="all"/>
          </w:r>
          <w:r/>
        </w:p>
        <w:p>
          <w:pPr>
            <w:pBdr/>
            <w:spacing/>
            <w:ind/>
            <w:rPr/>
          </w:pPr>
          <w:r>
            <w:t xml:space="preserve">The introduction and lessons were created and authored in a collaborative effort by the members of the LCS Group</w:t>
          </w:r>
          <w:r>
            <w:t xml:space="preserve"> —</w:t>
          </w:r>
          <w:r>
            <w:t xml:space="preserve"> Kirk Acheson, Mark Forester, Hadley Foster, Juan Sanchez, </w:t>
          </w:r>
          <w:r>
            <w:t xml:space="preserve">Murrie</w:t>
          </w:r>
          <w:r>
            <w:t xml:space="preserve"> Wainscott, and Al Wise.</w:t>
          </w:r>
          <w:r>
            <w:t xml:space="preserve"> </w:t>
          </w:r>
          <w:r>
            <w:t xml:space="preserve">The final document was compiled and edited by Elizabeth and James </w:t>
          </w:r>
          <w:r>
            <w:t xml:space="preserve">Bransom</w:t>
          </w:r>
          <w:r>
            <w:t xml:space="preserve">, </w:t>
          </w:r>
          <w:r>
            <w:t xml:space="preserve">c</w:t>
          </w:r>
          <w:r>
            <w:t xml:space="preserve">o</w:t>
          </w:r>
          <w:r>
            <w:t xml:space="preserve">-</w:t>
          </w:r>
          <w:r>
            <w:t xml:space="preserve">l</w:t>
          </w:r>
          <w:r>
            <w:t xml:space="preserve">eaders </w:t>
          </w:r>
          <w:r>
            <w:t xml:space="preserve">of the Technical, Communications, and Administrative Support Group (TCAS Group) of the RAMT</w:t>
          </w:r>
          <w:r>
            <w:t xml:space="preserve">;</w:t>
          </w:r>
          <w:r>
            <w:t xml:space="preserve"> Stanley Smith, LCS </w:t>
          </w:r>
          <w:r>
            <w:t xml:space="preserve">g</w:t>
          </w:r>
          <w:r>
            <w:t xml:space="preserve">roup </w:t>
          </w:r>
          <w:r>
            <w:t xml:space="preserve">l</w:t>
          </w:r>
          <w:r>
            <w:t xml:space="preserve">eader </w:t>
          </w:r>
          <w:r>
            <w:t xml:space="preserve">and RAMT </w:t>
          </w:r>
          <w:r>
            <w:t xml:space="preserve">c</w:t>
          </w:r>
          <w:r>
            <w:t xml:space="preserve">hairman</w:t>
          </w:r>
          <w:r>
            <w:t xml:space="preserve">;</w:t>
          </w:r>
          <w:r>
            <w:t xml:space="preserve"> and </w:t>
          </w:r>
          <w:r>
            <w:t xml:space="preserve">Lee.</w:t>
          </w:r>
          <w:r/>
        </w:p>
        <w:p>
          <w:pPr>
            <w:pBdr/>
            <w:spacing/>
            <w:ind/>
            <w:rPr/>
          </w:pPr>
          <w:r/>
          <w:r/>
        </w:p>
        <w:p>
          <w:pPr>
            <w:pBdr/>
            <w:spacing/>
            <w:ind/>
            <w:rPr>
              <w:sz w:val="24"/>
              <w:szCs w:val="24"/>
            </w:rPr>
          </w:pPr>
          <w:r>
            <w:rPr>
              <w:sz w:val="24"/>
              <w:szCs w:val="24"/>
            </w:rPr>
            <w:t xml:space="preserve">Copyright ©</w:t>
          </w:r>
          <w:r>
            <w:rPr>
              <w:sz w:val="24"/>
              <w:szCs w:val="24"/>
            </w:rPr>
            <w:t xml:space="preserve">202</w:t>
          </w:r>
          <w:r>
            <w:rPr>
              <w:sz w:val="24"/>
              <w:szCs w:val="24"/>
            </w:rPr>
            <w:t xml:space="preserve">5</w:t>
          </w:r>
          <w:r>
            <w:rPr>
              <w:sz w:val="24"/>
              <w:szCs w:val="24"/>
            </w:rPr>
            <w:t xml:space="preserve"> </w:t>
          </w:r>
          <w:r>
            <w:rPr>
              <w:sz w:val="24"/>
              <w:szCs w:val="24"/>
            </w:rPr>
            <w:t xml:space="preserve">Texas Baptist Men, Inc.</w:t>
          </w:r>
          <w:r>
            <w:rPr>
              <w:sz w:val="24"/>
              <w:szCs w:val="24"/>
            </w:rPr>
            <w:t xml:space="preserve"> All rights reserved.</w:t>
          </w:r>
          <w:r>
            <w:rPr>
              <w:sz w:val="24"/>
              <w:szCs w:val="24"/>
            </w:rPr>
            <w:t xml:space="preserve"> “TBM” and “Texans on Mission” are registered trademarks of Texas Baptist Men, Inc.</w:t>
          </w:r>
          <w:r>
            <w:rPr>
              <w:sz w:val="24"/>
              <w:szCs w:val="24"/>
            </w:rPr>
          </w:r>
          <w:r>
            <w:rPr>
              <w:sz w:val="24"/>
              <w:szCs w:val="24"/>
            </w:rPr>
          </w:r>
        </w:p>
        <w:p>
          <w:pPr>
            <w:pBdr/>
            <w:spacing/>
            <w:ind/>
            <w:rPr>
              <w:sz w:val="24"/>
              <w:szCs w:val="24"/>
            </w:rPr>
          </w:pPr>
          <w:r>
            <w:rPr>
              <w:sz w:val="24"/>
              <w:szCs w:val="24"/>
            </w:rPr>
            <w:t xml:space="preserve">“Royal </w:t>
          </w:r>
          <w:r>
            <w:rPr>
              <w:sz w:val="24"/>
              <w:szCs w:val="24"/>
            </w:rPr>
            <w:t xml:space="preserve">Ambassadors</w:t>
          </w:r>
          <w:r>
            <w:rPr>
              <w:sz w:val="24"/>
              <w:szCs w:val="24"/>
            </w:rPr>
            <w:t xml:space="preserve">,</w:t>
          </w:r>
          <w:r>
            <w:rPr>
              <w:sz w:val="24"/>
              <w:szCs w:val="24"/>
            </w:rPr>
            <w:t xml:space="preserve">”</w:t>
          </w:r>
          <w:r>
            <w:rPr>
              <w:sz w:val="24"/>
              <w:szCs w:val="24"/>
            </w:rPr>
            <w:t xml:space="preserve"> “Woman’s </w:t>
          </w:r>
          <w:r>
            <w:rPr>
              <w:sz w:val="24"/>
              <w:szCs w:val="24"/>
            </w:rPr>
            <w:t xml:space="preserve">Missionary Union</w:t>
          </w:r>
          <w:r>
            <w:rPr>
              <w:sz w:val="24"/>
              <w:szCs w:val="24"/>
            </w:rPr>
            <w:t xml:space="preserve">,</w:t>
          </w:r>
          <w:r>
            <w:rPr>
              <w:sz w:val="24"/>
              <w:szCs w:val="24"/>
            </w:rPr>
            <w:t xml:space="preserve">”</w:t>
          </w:r>
          <w:r>
            <w:rPr>
              <w:sz w:val="24"/>
              <w:szCs w:val="24"/>
            </w:rPr>
            <w:t xml:space="preserve"> and “WMU” are registered trademarks of Woman’s Missionary Union, Birmingham, Alabama.</w:t>
          </w:r>
          <w:r>
            <w:rPr>
              <w:sz w:val="24"/>
              <w:szCs w:val="24"/>
            </w:rPr>
            <w:t xml:space="preserve"> </w:t>
          </w:r>
          <w:r>
            <w:rPr>
              <w:sz w:val="24"/>
              <w:szCs w:val="24"/>
            </w:rPr>
            <w:t xml:space="preserve">“RA Trek” is a service mark of Woman’s Missionary Union.</w:t>
          </w:r>
          <w:r>
            <w:rPr>
              <w:sz w:val="24"/>
              <w:szCs w:val="24"/>
            </w:rPr>
          </w:r>
          <w:r>
            <w:rPr>
              <w:sz w:val="24"/>
              <w:szCs w:val="24"/>
            </w:rPr>
          </w:r>
        </w:p>
        <w:p>
          <w:pPr>
            <w:pBdr/>
            <w:spacing/>
            <w:ind/>
            <w:rPr>
              <w:sz w:val="24"/>
            </w:rPr>
          </w:pPr>
          <w:r>
            <w:rPr>
              <w:sz w:val="24"/>
            </w:rPr>
            <w:t xml:space="preserve">This material may be used by any group, organization, or individual for the purpose of leading, teaching, supporting, and/or promoting the Royal Ambassadors ministry.</w:t>
          </w:r>
          <w:r>
            <w:rPr>
              <w:sz w:val="24"/>
            </w:rPr>
          </w:r>
          <w:r>
            <w:rPr>
              <w:sz w:val="24"/>
            </w:rPr>
          </w:r>
        </w:p>
        <w:p>
          <w:pPr>
            <w:pBdr/>
            <w:spacing/>
            <w:ind/>
            <w:rPr>
              <w:b/>
              <w:bCs/>
              <w:szCs w:val="24"/>
              <w:u w:val="single"/>
            </w:rPr>
          </w:pPr>
          <w:r>
            <w:rPr>
              <w:b/>
              <w:bCs/>
              <w:szCs w:val="24"/>
              <w:u w:val="single"/>
            </w:rPr>
            <w:t xml:space="preserve">Any and all</w:t>
          </w:r>
          <w:r>
            <w:rPr>
              <w:b/>
              <w:bCs/>
              <w:szCs w:val="24"/>
              <w:u w:val="single"/>
            </w:rPr>
            <w:t xml:space="preserve"> uses other than these are strictly prohibited.</w:t>
          </w:r>
          <w:r>
            <w:rPr>
              <w:b/>
              <w:bCs/>
              <w:szCs w:val="24"/>
              <w:u w:val="single"/>
            </w:rPr>
          </w:r>
          <w:r>
            <w:rPr>
              <w:b/>
              <w:bCs/>
              <w:szCs w:val="24"/>
              <w:u w:val="single"/>
            </w:rPr>
          </w:r>
        </w:p>
        <w:p>
          <w:pPr>
            <w:pBdr/>
            <w:spacing/>
            <w:ind/>
            <w:rPr>
              <w:sz w:val="24"/>
            </w:rPr>
          </w:pPr>
          <w:r>
            <w:rPr>
              <w:sz w:val="24"/>
            </w:rPr>
            <w:t xml:space="preserve">Any copies, using any media, of this material in whole or part shall include the above copyright, trademark, service mark, and use notices.</w:t>
          </w:r>
          <w:r>
            <w:rPr>
              <w:sz w:val="24"/>
            </w:rPr>
          </w:r>
          <w:r>
            <w:rPr>
              <w:sz w:val="24"/>
            </w:rPr>
          </w:r>
        </w:p>
        <w:p>
          <w:pPr>
            <w:pBdr/>
            <w:spacing/>
            <w:ind/>
            <w:rPr>
              <w:sz w:val="24"/>
            </w:rPr>
          </w:pPr>
          <w:r>
            <w:rPr>
              <w:sz w:val="24"/>
            </w:rPr>
            <w:t xml:space="preserve">Any comments concerning these materials may be sent to</w:t>
          </w:r>
          <w:r>
            <w:rPr>
              <w:sz w:val="24"/>
            </w:rPr>
          </w:r>
          <w:r>
            <w:rPr>
              <w:sz w:val="24"/>
            </w:rPr>
          </w:r>
        </w:p>
        <w:p>
          <w:pPr>
            <w:pBdr/>
            <w:spacing/>
            <w:ind/>
            <w:rPr>
              <w:sz w:val="24"/>
              <w:szCs w:val="24"/>
            </w:rPr>
          </w:pPr>
          <w:r>
            <w:rPr>
              <w:sz w:val="24"/>
              <w:szCs w:val="24"/>
            </w:rPr>
            <w:t xml:space="preserve">Royal Ambassadors Ministry </w:t>
          </w:r>
          <w:r>
            <w:br/>
          </w:r>
          <w:r>
            <w:rPr>
              <w:sz w:val="24"/>
              <w:szCs w:val="24"/>
            </w:rPr>
            <w:t xml:space="preserve">Texans on Mission</w:t>
          </w:r>
          <w:r>
            <w:br/>
          </w:r>
          <w:r>
            <w:rPr>
              <w:sz w:val="24"/>
              <w:szCs w:val="24"/>
            </w:rPr>
            <w:t xml:space="preserve">5351 Catron Dr</w:t>
          </w:r>
          <w:r>
            <w:rPr>
              <w:sz w:val="24"/>
              <w:szCs w:val="24"/>
            </w:rPr>
            <w:t xml:space="preserve">ive</w:t>
          </w:r>
          <w:r>
            <w:br/>
          </w:r>
          <w:r>
            <w:rPr>
              <w:sz w:val="24"/>
              <w:szCs w:val="24"/>
            </w:rPr>
            <w:t xml:space="preserve">Dallas, Texas 75227</w:t>
          </w:r>
          <w:r>
            <w:rPr>
              <w:sz w:val="24"/>
              <w:szCs w:val="24"/>
            </w:rPr>
          </w:r>
          <w:r>
            <w:rPr>
              <w:sz w:val="24"/>
              <w:szCs w:val="24"/>
            </w:rPr>
          </w:r>
        </w:p>
        <w:p>
          <w:pPr>
            <w:pBdr/>
            <w:spacing/>
            <w:ind/>
            <w:rPr/>
          </w:pPr>
          <w:r>
            <w:rPr>
              <w:sz w:val="24"/>
            </w:rPr>
            <w:t xml:space="preserve">or e-mailed to</w:t>
          </w:r>
          <w:r>
            <w:rPr>
              <w:sz w:val="24"/>
            </w:rPr>
            <w:t xml:space="preserve"> </w:t>
          </w:r>
          <w:hyperlink r:id="rId46" w:tooltip="mailto:Royal.Ambassadors@texansonmission.org" w:history="1">
            <w:r>
              <w:rPr>
                <w:rStyle w:val="1907"/>
                <w:sz w:val="24"/>
              </w:rPr>
              <w:t xml:space="preserve">Royal.Ambassadors@texansonmission.org</w:t>
            </w:r>
          </w:hyperlink>
          <w:r>
            <w:rPr>
              <w:b/>
              <w:bCs/>
              <w:i/>
              <w:iCs/>
            </w:rPr>
            <w:br w:type="page" w:clear="all"/>
          </w:r>
          <w:r/>
        </w:p>
      </w:sdtContent>
    </w:sdt>
    <w:sdt>
      <w:sdtPr>
        <w15:appearance w15:val="boundingBox"/>
        <w:id w:val="-1244029838"/>
        <w:docPartObj>
          <w:docPartGallery w:val="Table of Contents"/>
          <w:docPartUnique w:val="true"/>
        </w:docPartObj>
        <w:rPr>
          <w:rFonts w:ascii="Calibri" w:hAnsi="Calibri" w:eastAsia="Calibri" w:cs="Calibri" w:asciiTheme="minorAscii" w:hAnsiTheme="minorAscii" w:eastAsiaTheme="minorAscii" w:cstheme="minorAscii"/>
          <w:b/>
          <w:bCs/>
          <w:color w:val="auto"/>
          <w:sz w:val="24"/>
          <w:szCs w:val="24"/>
        </w:rPr>
      </w:sdtPr>
      <w:sdtContent>
        <w:p>
          <w:pPr>
            <w:pStyle w:val="1904"/>
            <w:pBdr/>
            <w:spacing/>
            <w:ind/>
            <w:rPr/>
          </w:pPr>
          <w:r/>
          <w:bookmarkStart w:id="39" w:name="_Toc153712339"/>
          <w:r>
            <w:t xml:space="preserve">Table of Contents</w:t>
          </w:r>
          <w:r/>
        </w:p>
        <w:p>
          <w:pPr>
            <w:pStyle w:val="1905"/>
            <w:pBdr/>
            <w:spacing/>
            <w:ind/>
            <w:rPr>
              <w:rFonts w:eastAsiaTheme="minorEastAsia" w:cstheme="minorBidi"/>
              <w:b w:val="0"/>
              <w:bCs w:val="0"/>
              <w:iCs w:val="0"/>
              <w14:ligatures w14:val="standardContextual"/>
            </w:rPr>
          </w:pPr>
          <w:r>
            <w:fldChar w:fldCharType="begin"/>
          </w:r>
          <w:r>
            <w:instrText xml:space="preserve"> TOC \o "1-2" \h \z \u </w:instrText>
          </w:r>
          <w:r>
            <w:fldChar w:fldCharType="separate"/>
          </w:r>
          <w:hyperlink w:tooltip="#_Toc162355863" w:anchor="_Toc162355863" w:history="1">
            <w:r>
              <w:rPr>
                <w:rStyle w:val="1907"/>
              </w:rPr>
              <w:t xml:space="preserve">Welcome to Royal Ambassadors</w:t>
            </w:r>
            <w:r>
              <w:tab/>
            </w:r>
            <w:r>
              <w:fldChar w:fldCharType="begin"/>
            </w:r>
            <w:r>
              <w:instrText xml:space="preserve"> PAGEREF _Toc162355863 \h </w:instrText>
            </w:r>
            <w:r>
              <w:fldChar w:fldCharType="separate"/>
            </w:r>
            <w:r>
              <w:t xml:space="preserve">5</w:t>
            </w:r>
            <w:r>
              <w:fldChar w:fldCharType="end"/>
            </w:r>
          </w:hyperlink>
          <w:r>
            <w:rPr>
              <w:rFonts w:eastAsiaTheme="minorEastAsia" w:cstheme="minorBidi"/>
              <w:b w:val="0"/>
              <w:bCs w:val="0"/>
              <w:iCs w:val="0"/>
              <w14:ligatures w14:val="standardContextual"/>
            </w:rPr>
          </w:r>
          <w:r>
            <w:rPr>
              <w:rFonts w:eastAsiaTheme="minorEastAsia" w:cstheme="minorBidi"/>
              <w:b w:val="0"/>
              <w:bCs w:val="0"/>
              <w:iCs w:val="0"/>
              <w14:ligatures w14:val="standardContextual"/>
            </w:rPr>
          </w:r>
        </w:p>
        <w:p>
          <w:pPr>
            <w:pStyle w:val="1905"/>
            <w:pBdr/>
            <w:spacing/>
            <w:ind/>
            <w:rPr>
              <w:rFonts w:eastAsiaTheme="minorEastAsia" w:cstheme="minorBidi"/>
              <w:b w:val="0"/>
              <w:bCs w:val="0"/>
              <w:iCs w:val="0"/>
              <w14:ligatures w14:val="standardContextual"/>
            </w:rPr>
          </w:pPr>
          <w:r/>
          <w:hyperlink w:tooltip="#_Toc162355864" w:anchor="_Toc162355864" w:history="1">
            <w:r>
              <w:rPr>
                <w:rStyle w:val="1907"/>
              </w:rPr>
              <w:t xml:space="preserve">Lesson 1 – Royal Ambassador Motto</w:t>
            </w:r>
            <w:r>
              <w:tab/>
            </w:r>
            <w:r>
              <w:fldChar w:fldCharType="begin"/>
            </w:r>
            <w:r>
              <w:instrText xml:space="preserve"> PAGEREF _Toc162355864 \h </w:instrText>
            </w:r>
            <w:r>
              <w:fldChar w:fldCharType="separate"/>
            </w:r>
            <w:r>
              <w:t xml:space="preserve">8</w:t>
            </w:r>
            <w:r>
              <w:fldChar w:fldCharType="end"/>
            </w:r>
          </w:hyperlink>
          <w:r>
            <w:rPr>
              <w:rFonts w:eastAsiaTheme="minorEastAsia" w:cstheme="minorBidi"/>
              <w:b w:val="0"/>
              <w:bCs w:val="0"/>
              <w:iCs w:val="0"/>
              <w14:ligatures w14:val="standardContextual"/>
            </w:rPr>
          </w:r>
          <w:r>
            <w:rPr>
              <w:rFonts w:eastAsiaTheme="minorEastAsia" w:cstheme="minorBidi"/>
              <w:b w:val="0"/>
              <w:bCs w:val="0"/>
              <w:iCs w:val="0"/>
              <w14:ligatures w14:val="standardContextual"/>
            </w:rPr>
          </w:r>
        </w:p>
        <w:p>
          <w:pPr>
            <w:pStyle w:val="1905"/>
            <w:pBdr/>
            <w:spacing/>
            <w:ind/>
            <w:rPr>
              <w:rFonts w:eastAsiaTheme="minorEastAsia" w:cstheme="minorBidi"/>
              <w:b w:val="0"/>
              <w:bCs w:val="0"/>
              <w:iCs w:val="0"/>
              <w14:ligatures w14:val="standardContextual"/>
            </w:rPr>
          </w:pPr>
          <w:r/>
          <w:hyperlink w:tooltip="#_Toc162355865" w:anchor="_Toc162355865" w:history="1">
            <w:r>
              <w:rPr>
                <w:rStyle w:val="1907"/>
              </w:rPr>
              <w:t xml:space="preserve">“We are ambassadors for Christ”</w:t>
            </w:r>
            <w:r>
              <w:tab/>
            </w:r>
            <w:r>
              <w:fldChar w:fldCharType="begin"/>
            </w:r>
            <w:r>
              <w:instrText xml:space="preserve"> PAGEREF _Toc162355865 \h </w:instrText>
            </w:r>
            <w:r>
              <w:fldChar w:fldCharType="separate"/>
            </w:r>
            <w:r>
              <w:t xml:space="preserve">8</w:t>
            </w:r>
            <w:r>
              <w:fldChar w:fldCharType="end"/>
            </w:r>
          </w:hyperlink>
          <w:r>
            <w:rPr>
              <w:rFonts w:eastAsiaTheme="minorEastAsia" w:cstheme="minorBidi"/>
              <w:b w:val="0"/>
              <w:bCs w:val="0"/>
              <w:iCs w:val="0"/>
              <w14:ligatures w14:val="standardContextual"/>
            </w:rPr>
          </w:r>
          <w:r>
            <w:rPr>
              <w:rFonts w:eastAsiaTheme="minorEastAsia" w:cstheme="minorBidi"/>
              <w:b w:val="0"/>
              <w:bCs w:val="0"/>
              <w:iCs w:val="0"/>
              <w14:ligatures w14:val="standardContextual"/>
            </w:rPr>
          </w:r>
        </w:p>
        <w:p>
          <w:pPr>
            <w:pStyle w:val="1906"/>
            <w:pBdr/>
            <w:spacing/>
            <w:ind/>
            <w:rPr>
              <w:rFonts w:eastAsiaTheme="minorEastAsia" w:cstheme="minorBidi"/>
              <w:bCs w:val="0"/>
              <w:sz w:val="24"/>
              <w:szCs w:val="24"/>
              <w14:ligatures w14:val="standardContextual"/>
            </w:rPr>
          </w:pPr>
          <w:r/>
          <w:hyperlink w:tooltip="#_Toc162355866" w:anchor="_Toc162355866" w:history="1">
            <w:r>
              <w:rPr>
                <w:rStyle w:val="1907"/>
              </w:rPr>
              <w:t xml:space="preserve">Royal Ambassador Motto</w:t>
            </w:r>
            <w:r>
              <w:tab/>
            </w:r>
            <w:r>
              <w:fldChar w:fldCharType="begin"/>
            </w:r>
            <w:r>
              <w:instrText xml:space="preserve"> PAGEREF _Toc162355866 \h </w:instrText>
            </w:r>
            <w:r>
              <w:fldChar w:fldCharType="separate"/>
            </w:r>
            <w:r>
              <w:t xml:space="preserve">8</w:t>
            </w:r>
            <w:r>
              <w:fldChar w:fldCharType="end"/>
            </w:r>
          </w:hyperlink>
          <w:r>
            <w:rPr>
              <w:rFonts w:eastAsiaTheme="minorEastAsia" w:cstheme="minorBidi"/>
              <w:bCs w:val="0"/>
              <w:sz w:val="24"/>
              <w:szCs w:val="24"/>
              <w14:ligatures w14:val="standardContextual"/>
            </w:rPr>
          </w:r>
          <w:r>
            <w:rPr>
              <w:rFonts w:eastAsiaTheme="minorEastAsia" w:cstheme="minorBidi"/>
              <w:bCs w:val="0"/>
              <w:sz w:val="24"/>
              <w:szCs w:val="24"/>
              <w14:ligatures w14:val="standardContextual"/>
            </w:rPr>
          </w:r>
        </w:p>
        <w:p>
          <w:pPr>
            <w:pStyle w:val="1906"/>
            <w:pBdr/>
            <w:spacing/>
            <w:ind/>
            <w:rPr>
              <w:rFonts w:eastAsiaTheme="minorEastAsia" w:cstheme="minorBidi"/>
              <w:bCs w:val="0"/>
              <w:sz w:val="24"/>
              <w:szCs w:val="24"/>
              <w14:ligatures w14:val="standardContextual"/>
            </w:rPr>
          </w:pPr>
          <w:r/>
          <w:hyperlink w:tooltip="#_Toc162355867" w:anchor="_Toc162355867" w:history="1">
            <w:r>
              <w:rPr>
                <w:rStyle w:val="1907"/>
              </w:rPr>
              <w:t xml:space="preserve">Reciting the Motto</w:t>
            </w:r>
            <w:r>
              <w:tab/>
            </w:r>
            <w:r>
              <w:fldChar w:fldCharType="begin"/>
            </w:r>
            <w:r>
              <w:instrText xml:space="preserve"> PAGEREF _Toc162355867 \h </w:instrText>
            </w:r>
            <w:r>
              <w:fldChar w:fldCharType="separate"/>
            </w:r>
            <w:r>
              <w:t xml:space="preserve">9</w:t>
            </w:r>
            <w:r>
              <w:fldChar w:fldCharType="end"/>
            </w:r>
          </w:hyperlink>
          <w:r>
            <w:rPr>
              <w:rFonts w:eastAsiaTheme="minorEastAsia" w:cstheme="minorBidi"/>
              <w:bCs w:val="0"/>
              <w:sz w:val="24"/>
              <w:szCs w:val="24"/>
              <w14:ligatures w14:val="standardContextual"/>
            </w:rPr>
          </w:r>
          <w:r>
            <w:rPr>
              <w:rFonts w:eastAsiaTheme="minorEastAsia" w:cstheme="minorBidi"/>
              <w:bCs w:val="0"/>
              <w:sz w:val="24"/>
              <w:szCs w:val="24"/>
              <w14:ligatures w14:val="standardContextual"/>
            </w:rPr>
          </w:r>
        </w:p>
        <w:p>
          <w:pPr>
            <w:pStyle w:val="1906"/>
            <w:pBdr/>
            <w:spacing/>
            <w:ind/>
            <w:rPr>
              <w:rFonts w:eastAsiaTheme="minorEastAsia" w:cstheme="minorBidi"/>
              <w:bCs w:val="0"/>
              <w:sz w:val="24"/>
              <w:szCs w:val="24"/>
              <w14:ligatures w14:val="standardContextual"/>
            </w:rPr>
          </w:pPr>
          <w:r/>
          <w:hyperlink w:tooltip="#_Toc162355868" w:anchor="_Toc162355868" w:history="1">
            <w:r>
              <w:rPr>
                <w:rStyle w:val="1907"/>
              </w:rPr>
              <w:t xml:space="preserve">Leader Wrap-up</w:t>
            </w:r>
            <w:r>
              <w:tab/>
            </w:r>
            <w:r>
              <w:fldChar w:fldCharType="begin"/>
            </w:r>
            <w:r>
              <w:instrText xml:space="preserve"> PAGEREF _Toc162355868 \h </w:instrText>
            </w:r>
            <w:r>
              <w:fldChar w:fldCharType="separate"/>
            </w:r>
            <w:r>
              <w:t xml:space="preserve">10</w:t>
            </w:r>
            <w:r>
              <w:fldChar w:fldCharType="end"/>
            </w:r>
          </w:hyperlink>
          <w:r>
            <w:rPr>
              <w:rFonts w:eastAsiaTheme="minorEastAsia" w:cstheme="minorBidi"/>
              <w:bCs w:val="0"/>
              <w:sz w:val="24"/>
              <w:szCs w:val="24"/>
              <w14:ligatures w14:val="standardContextual"/>
            </w:rPr>
          </w:r>
          <w:r>
            <w:rPr>
              <w:rFonts w:eastAsiaTheme="minorEastAsia" w:cstheme="minorBidi"/>
              <w:bCs w:val="0"/>
              <w:sz w:val="24"/>
              <w:szCs w:val="24"/>
              <w14:ligatures w14:val="standardContextual"/>
            </w:rPr>
          </w:r>
        </w:p>
        <w:p>
          <w:pPr>
            <w:pStyle w:val="1905"/>
            <w:pBdr/>
            <w:spacing/>
            <w:ind/>
            <w:rPr>
              <w:rFonts w:eastAsiaTheme="minorEastAsia" w:cstheme="minorBidi"/>
              <w:b w:val="0"/>
              <w:bCs w:val="0"/>
              <w:iCs w:val="0"/>
              <w14:ligatures w14:val="standardContextual"/>
            </w:rPr>
          </w:pPr>
          <w:r/>
          <w:hyperlink w:tooltip="#_Toc162355869" w:anchor="_Toc162355869" w:history="1">
            <w:r>
              <w:rPr>
                <w:rStyle w:val="1907"/>
              </w:rPr>
              <w:t xml:space="preserve">Lesson 2 – Royal Ambassador Pledge Line 1</w:t>
            </w:r>
            <w:r>
              <w:tab/>
            </w:r>
            <w:r>
              <w:fldChar w:fldCharType="begin"/>
            </w:r>
            <w:r>
              <w:instrText xml:space="preserve"> PAGEREF _Toc162355869 \h </w:instrText>
            </w:r>
            <w:r>
              <w:fldChar w:fldCharType="separate"/>
            </w:r>
            <w:r>
              <w:t xml:space="preserve">16</w:t>
            </w:r>
            <w:r>
              <w:fldChar w:fldCharType="end"/>
            </w:r>
          </w:hyperlink>
          <w:r>
            <w:rPr>
              <w:rFonts w:eastAsiaTheme="minorEastAsia" w:cstheme="minorBidi"/>
              <w:b w:val="0"/>
              <w:bCs w:val="0"/>
              <w:iCs w:val="0"/>
              <w14:ligatures w14:val="standardContextual"/>
            </w:rPr>
          </w:r>
          <w:r>
            <w:rPr>
              <w:rFonts w:eastAsiaTheme="minorEastAsia" w:cstheme="minorBidi"/>
              <w:b w:val="0"/>
              <w:bCs w:val="0"/>
              <w:iCs w:val="0"/>
              <w14:ligatures w14:val="standardContextual"/>
            </w:rPr>
          </w:r>
        </w:p>
        <w:p>
          <w:pPr>
            <w:pStyle w:val="1905"/>
            <w:pBdr/>
            <w:spacing/>
            <w:ind/>
            <w:rPr>
              <w:rFonts w:eastAsiaTheme="minorEastAsia" w:cstheme="minorBidi"/>
              <w:b w:val="0"/>
              <w:bCs w:val="0"/>
              <w:iCs w:val="0"/>
              <w14:ligatures w14:val="standardContextual"/>
            </w:rPr>
          </w:pPr>
          <w:r/>
          <w:hyperlink w:tooltip="#_Toc162355870" w:anchor="_Toc162355870" w:history="1">
            <w:r>
              <w:rPr>
                <w:rStyle w:val="1907"/>
              </w:rPr>
              <w:t xml:space="preserve">“to become a well-informed responsible follower of Christ”</w:t>
            </w:r>
            <w:r>
              <w:tab/>
            </w:r>
            <w:r>
              <w:fldChar w:fldCharType="begin"/>
            </w:r>
            <w:r>
              <w:instrText xml:space="preserve"> PAGEREF _Toc162355870 \h </w:instrText>
            </w:r>
            <w:r>
              <w:fldChar w:fldCharType="separate"/>
            </w:r>
            <w:r>
              <w:t xml:space="preserve">16</w:t>
            </w:r>
            <w:r>
              <w:fldChar w:fldCharType="end"/>
            </w:r>
          </w:hyperlink>
          <w:r>
            <w:rPr>
              <w:rFonts w:eastAsiaTheme="minorEastAsia" w:cstheme="minorBidi"/>
              <w:b w:val="0"/>
              <w:bCs w:val="0"/>
              <w:iCs w:val="0"/>
              <w14:ligatures w14:val="standardContextual"/>
            </w:rPr>
          </w:r>
          <w:r>
            <w:rPr>
              <w:rFonts w:eastAsiaTheme="minorEastAsia" w:cstheme="minorBidi"/>
              <w:b w:val="0"/>
              <w:bCs w:val="0"/>
              <w:iCs w:val="0"/>
              <w14:ligatures w14:val="standardContextual"/>
            </w:rPr>
          </w:r>
        </w:p>
        <w:p>
          <w:pPr>
            <w:pStyle w:val="1906"/>
            <w:pBdr/>
            <w:spacing/>
            <w:ind/>
            <w:rPr>
              <w:rFonts w:eastAsiaTheme="minorEastAsia" w:cstheme="minorBidi"/>
              <w:bCs w:val="0"/>
              <w:sz w:val="24"/>
              <w:szCs w:val="24"/>
              <w14:ligatures w14:val="standardContextual"/>
            </w:rPr>
          </w:pPr>
          <w:r/>
          <w:hyperlink w:tooltip="#_Toc162355871" w:anchor="_Toc162355871" w:history="1">
            <w:r>
              <w:rPr>
                <w:rStyle w:val="1907"/>
              </w:rPr>
              <w:t xml:space="preserve">As the boys arrive</w:t>
            </w:r>
            <w:r>
              <w:tab/>
            </w:r>
            <w:r>
              <w:fldChar w:fldCharType="begin"/>
            </w:r>
            <w:r>
              <w:instrText xml:space="preserve"> PAGEREF _Toc162355871 \h </w:instrText>
            </w:r>
            <w:r>
              <w:fldChar w:fldCharType="separate"/>
            </w:r>
            <w:r>
              <w:t xml:space="preserve">16</w:t>
            </w:r>
            <w:r>
              <w:fldChar w:fldCharType="end"/>
            </w:r>
          </w:hyperlink>
          <w:r>
            <w:rPr>
              <w:rFonts w:eastAsiaTheme="minorEastAsia" w:cstheme="minorBidi"/>
              <w:bCs w:val="0"/>
              <w:sz w:val="24"/>
              <w:szCs w:val="24"/>
              <w14:ligatures w14:val="standardContextual"/>
            </w:rPr>
          </w:r>
          <w:r>
            <w:rPr>
              <w:rFonts w:eastAsiaTheme="minorEastAsia" w:cstheme="minorBidi"/>
              <w:bCs w:val="0"/>
              <w:sz w:val="24"/>
              <w:szCs w:val="24"/>
              <w14:ligatures w14:val="standardContextual"/>
            </w:rPr>
          </w:r>
        </w:p>
        <w:p>
          <w:pPr>
            <w:pStyle w:val="1906"/>
            <w:pBdr/>
            <w:spacing/>
            <w:ind/>
            <w:rPr>
              <w:rFonts w:eastAsiaTheme="minorEastAsia" w:cstheme="minorBidi"/>
              <w:bCs w:val="0"/>
              <w:sz w:val="24"/>
              <w:szCs w:val="24"/>
              <w14:ligatures w14:val="standardContextual"/>
            </w:rPr>
          </w:pPr>
          <w:r/>
          <w:hyperlink w:tooltip="#_Toc162355872" w:anchor="_Toc162355872" w:history="1">
            <w:r>
              <w:rPr>
                <w:rStyle w:val="1907"/>
              </w:rPr>
              <w:t xml:space="preserve">Opening</w:t>
            </w:r>
            <w:r>
              <w:tab/>
            </w:r>
            <w:r>
              <w:fldChar w:fldCharType="begin"/>
            </w:r>
            <w:r>
              <w:instrText xml:space="preserve"> PAGEREF _Toc162355872 \h </w:instrText>
            </w:r>
            <w:r>
              <w:fldChar w:fldCharType="separate"/>
            </w:r>
            <w:r>
              <w:t xml:space="preserve">16</w:t>
            </w:r>
            <w:r>
              <w:fldChar w:fldCharType="end"/>
            </w:r>
          </w:hyperlink>
          <w:r>
            <w:rPr>
              <w:rFonts w:eastAsiaTheme="minorEastAsia" w:cstheme="minorBidi"/>
              <w:bCs w:val="0"/>
              <w:sz w:val="24"/>
              <w:szCs w:val="24"/>
              <w14:ligatures w14:val="standardContextual"/>
            </w:rPr>
          </w:r>
          <w:r>
            <w:rPr>
              <w:rFonts w:eastAsiaTheme="minorEastAsia" w:cstheme="minorBidi"/>
              <w:bCs w:val="0"/>
              <w:sz w:val="24"/>
              <w:szCs w:val="24"/>
              <w14:ligatures w14:val="standardContextual"/>
            </w:rPr>
          </w:r>
        </w:p>
        <w:p>
          <w:pPr>
            <w:pStyle w:val="1906"/>
            <w:pBdr/>
            <w:spacing/>
            <w:ind/>
            <w:rPr>
              <w:rFonts w:eastAsiaTheme="minorEastAsia" w:cstheme="minorBidi"/>
              <w:bCs w:val="0"/>
              <w:sz w:val="24"/>
              <w:szCs w:val="24"/>
              <w14:ligatures w14:val="standardContextual"/>
            </w:rPr>
          </w:pPr>
          <w:r/>
          <w:hyperlink w:tooltip="#_Toc162355873" w:anchor="_Toc162355873" w:history="1">
            <w:r>
              <w:rPr>
                <w:rStyle w:val="1907"/>
              </w:rPr>
              <w:t xml:space="preserve">Business</w:t>
            </w:r>
            <w:r>
              <w:tab/>
            </w:r>
            <w:r>
              <w:fldChar w:fldCharType="begin"/>
            </w:r>
            <w:r>
              <w:instrText xml:space="preserve"> PAGEREF _Toc162355873 \h </w:instrText>
            </w:r>
            <w:r>
              <w:fldChar w:fldCharType="separate"/>
            </w:r>
            <w:r>
              <w:t xml:space="preserve">16</w:t>
            </w:r>
            <w:r>
              <w:fldChar w:fldCharType="end"/>
            </w:r>
          </w:hyperlink>
          <w:r>
            <w:rPr>
              <w:rFonts w:eastAsiaTheme="minorEastAsia" w:cstheme="minorBidi"/>
              <w:bCs w:val="0"/>
              <w:sz w:val="24"/>
              <w:szCs w:val="24"/>
              <w14:ligatures w14:val="standardContextual"/>
            </w:rPr>
          </w:r>
          <w:r>
            <w:rPr>
              <w:rFonts w:eastAsiaTheme="minorEastAsia" w:cstheme="minorBidi"/>
              <w:bCs w:val="0"/>
              <w:sz w:val="24"/>
              <w:szCs w:val="24"/>
              <w14:ligatures w14:val="standardContextual"/>
            </w:rPr>
          </w:r>
        </w:p>
        <w:p>
          <w:pPr>
            <w:pStyle w:val="1906"/>
            <w:pBdr/>
            <w:spacing/>
            <w:ind/>
            <w:rPr>
              <w:rFonts w:eastAsiaTheme="minorEastAsia" w:cstheme="minorBidi"/>
              <w:bCs w:val="0"/>
              <w:sz w:val="24"/>
              <w:szCs w:val="24"/>
              <w14:ligatures w14:val="standardContextual"/>
            </w:rPr>
          </w:pPr>
          <w:r/>
          <w:hyperlink w:tooltip="#_Toc162355874" w:anchor="_Toc162355874" w:history="1">
            <w:r>
              <w:rPr>
                <w:rStyle w:val="1907"/>
              </w:rPr>
              <w:t xml:space="preserve">Meeting Feature</w:t>
            </w:r>
            <w:r>
              <w:tab/>
            </w:r>
            <w:r>
              <w:fldChar w:fldCharType="begin"/>
            </w:r>
            <w:r>
              <w:instrText xml:space="preserve"> PAGEREF _Toc162355874 \h </w:instrText>
            </w:r>
            <w:r>
              <w:fldChar w:fldCharType="separate"/>
            </w:r>
            <w:r>
              <w:t xml:space="preserve">17</w:t>
            </w:r>
            <w:r>
              <w:fldChar w:fldCharType="end"/>
            </w:r>
          </w:hyperlink>
          <w:r>
            <w:rPr>
              <w:rFonts w:eastAsiaTheme="minorEastAsia" w:cstheme="minorBidi"/>
              <w:bCs w:val="0"/>
              <w:sz w:val="24"/>
              <w:szCs w:val="24"/>
              <w14:ligatures w14:val="standardContextual"/>
            </w:rPr>
          </w:r>
          <w:r>
            <w:rPr>
              <w:rFonts w:eastAsiaTheme="minorEastAsia" w:cstheme="minorBidi"/>
              <w:bCs w:val="0"/>
              <w:sz w:val="24"/>
              <w:szCs w:val="24"/>
              <w14:ligatures w14:val="standardContextual"/>
            </w:rPr>
          </w:r>
        </w:p>
        <w:p>
          <w:pPr>
            <w:pStyle w:val="1906"/>
            <w:pBdr/>
            <w:spacing/>
            <w:ind/>
            <w:rPr>
              <w:rFonts w:eastAsiaTheme="minorEastAsia" w:cstheme="minorBidi"/>
              <w:bCs w:val="0"/>
              <w:sz w:val="24"/>
              <w:szCs w:val="24"/>
              <w14:ligatures w14:val="standardContextual"/>
            </w:rPr>
          </w:pPr>
          <w:r/>
          <w:hyperlink w:tooltip="#_Toc162355875" w:anchor="_Toc162355875" w:history="1">
            <w:r>
              <w:rPr>
                <w:rStyle w:val="1907"/>
              </w:rPr>
              <w:t xml:space="preserve">Leader time</w:t>
            </w:r>
            <w:r>
              <w:tab/>
            </w:r>
            <w:r>
              <w:fldChar w:fldCharType="begin"/>
            </w:r>
            <w:r>
              <w:instrText xml:space="preserve"> PAGEREF _Toc162355875 \h </w:instrText>
            </w:r>
            <w:r>
              <w:fldChar w:fldCharType="separate"/>
            </w:r>
            <w:r>
              <w:t xml:space="preserve">19</w:t>
            </w:r>
            <w:r>
              <w:fldChar w:fldCharType="end"/>
            </w:r>
          </w:hyperlink>
          <w:r>
            <w:rPr>
              <w:rFonts w:eastAsiaTheme="minorEastAsia" w:cstheme="minorBidi"/>
              <w:bCs w:val="0"/>
              <w:sz w:val="24"/>
              <w:szCs w:val="24"/>
              <w14:ligatures w14:val="standardContextual"/>
            </w:rPr>
          </w:r>
          <w:r>
            <w:rPr>
              <w:rFonts w:eastAsiaTheme="minorEastAsia" w:cstheme="minorBidi"/>
              <w:bCs w:val="0"/>
              <w:sz w:val="24"/>
              <w:szCs w:val="24"/>
              <w14:ligatures w14:val="standardContextual"/>
            </w:rPr>
          </w:r>
        </w:p>
        <w:p>
          <w:pPr>
            <w:pStyle w:val="1906"/>
            <w:pBdr/>
            <w:spacing/>
            <w:ind/>
            <w:rPr>
              <w:rFonts w:eastAsiaTheme="minorEastAsia" w:cstheme="minorBidi"/>
              <w:bCs w:val="0"/>
              <w:sz w:val="24"/>
              <w:szCs w:val="24"/>
              <w14:ligatures w14:val="standardContextual"/>
            </w:rPr>
          </w:pPr>
          <w:r/>
          <w:hyperlink w:tooltip="#_Toc162355876" w:anchor="_Toc162355876" w:history="1">
            <w:r>
              <w:rPr>
                <w:rStyle w:val="1907"/>
              </w:rPr>
              <w:t xml:space="preserve">Closing Prayer Time</w:t>
            </w:r>
            <w:r>
              <w:tab/>
            </w:r>
            <w:r>
              <w:fldChar w:fldCharType="begin"/>
            </w:r>
            <w:r>
              <w:instrText xml:space="preserve"> PAGEREF _Toc162355876 \h </w:instrText>
            </w:r>
            <w:r>
              <w:fldChar w:fldCharType="separate"/>
            </w:r>
            <w:r>
              <w:t xml:space="preserve">19</w:t>
            </w:r>
            <w:r>
              <w:fldChar w:fldCharType="end"/>
            </w:r>
          </w:hyperlink>
          <w:r>
            <w:rPr>
              <w:rFonts w:eastAsiaTheme="minorEastAsia" w:cstheme="minorBidi"/>
              <w:bCs w:val="0"/>
              <w:sz w:val="24"/>
              <w:szCs w:val="24"/>
              <w14:ligatures w14:val="standardContextual"/>
            </w:rPr>
          </w:r>
          <w:r>
            <w:rPr>
              <w:rFonts w:eastAsiaTheme="minorEastAsia" w:cstheme="minorBidi"/>
              <w:bCs w:val="0"/>
              <w:sz w:val="24"/>
              <w:szCs w:val="24"/>
              <w14:ligatures w14:val="standardContextual"/>
            </w:rPr>
          </w:r>
        </w:p>
        <w:p>
          <w:pPr>
            <w:pStyle w:val="1905"/>
            <w:pBdr/>
            <w:spacing/>
            <w:ind/>
            <w:rPr>
              <w:rFonts w:eastAsiaTheme="minorEastAsia" w:cstheme="minorBidi"/>
              <w:b w:val="0"/>
              <w:bCs w:val="0"/>
              <w:iCs w:val="0"/>
              <w14:ligatures w14:val="standardContextual"/>
            </w:rPr>
          </w:pPr>
          <w:r/>
          <w:hyperlink w:tooltip="#_Toc162355877" w:anchor="_Toc162355877" w:history="1">
            <w:r>
              <w:rPr>
                <w:rStyle w:val="1907"/>
              </w:rPr>
              <w:t xml:space="preserve">Lesson 3 – RA Pledge Line 2</w:t>
            </w:r>
            <w:r>
              <w:tab/>
            </w:r>
            <w:r>
              <w:fldChar w:fldCharType="begin"/>
            </w:r>
            <w:r>
              <w:instrText xml:space="preserve"> PAGEREF _Toc162355877 \h </w:instrText>
            </w:r>
            <w:r>
              <w:fldChar w:fldCharType="separate"/>
            </w:r>
            <w:r>
              <w:t xml:space="preserve">22</w:t>
            </w:r>
            <w:r>
              <w:fldChar w:fldCharType="end"/>
            </w:r>
          </w:hyperlink>
          <w:r>
            <w:rPr>
              <w:rFonts w:eastAsiaTheme="minorEastAsia" w:cstheme="minorBidi"/>
              <w:b w:val="0"/>
              <w:bCs w:val="0"/>
              <w:iCs w:val="0"/>
              <w14:ligatures w14:val="standardContextual"/>
            </w:rPr>
          </w:r>
          <w:r>
            <w:rPr>
              <w:rFonts w:eastAsiaTheme="minorEastAsia" w:cstheme="minorBidi"/>
              <w:b w:val="0"/>
              <w:bCs w:val="0"/>
              <w:iCs w:val="0"/>
              <w14:ligatures w14:val="standardContextual"/>
            </w:rPr>
          </w:r>
        </w:p>
        <w:p>
          <w:pPr>
            <w:pStyle w:val="1905"/>
            <w:pBdr/>
            <w:spacing/>
            <w:ind/>
            <w:rPr>
              <w:rFonts w:eastAsiaTheme="minorEastAsia" w:cstheme="minorBidi"/>
              <w:b w:val="0"/>
              <w:bCs w:val="0"/>
              <w:iCs w:val="0"/>
              <w14:ligatures w14:val="standardContextual"/>
            </w:rPr>
          </w:pPr>
          <w:r/>
          <w:hyperlink w:tooltip="#_Toc162355878" w:anchor="_Toc162355878" w:history="1">
            <w:r>
              <w:rPr>
                <w:rStyle w:val="1907"/>
              </w:rPr>
              <w:t xml:space="preserve">“to have a Christlike concern for all people”</w:t>
            </w:r>
            <w:r>
              <w:tab/>
            </w:r>
            <w:r>
              <w:fldChar w:fldCharType="begin"/>
            </w:r>
            <w:r>
              <w:instrText xml:space="preserve"> PAGEREF _Toc162355878 \h </w:instrText>
            </w:r>
            <w:r>
              <w:fldChar w:fldCharType="separate"/>
            </w:r>
            <w:r>
              <w:t xml:space="preserve">22</w:t>
            </w:r>
            <w:r>
              <w:fldChar w:fldCharType="end"/>
            </w:r>
          </w:hyperlink>
          <w:r>
            <w:rPr>
              <w:rFonts w:eastAsiaTheme="minorEastAsia" w:cstheme="minorBidi"/>
              <w:b w:val="0"/>
              <w:bCs w:val="0"/>
              <w:iCs w:val="0"/>
              <w14:ligatures w14:val="standardContextual"/>
            </w:rPr>
          </w:r>
          <w:r>
            <w:rPr>
              <w:rFonts w:eastAsiaTheme="minorEastAsia" w:cstheme="minorBidi"/>
              <w:b w:val="0"/>
              <w:bCs w:val="0"/>
              <w:iCs w:val="0"/>
              <w14:ligatures w14:val="standardContextual"/>
            </w:rPr>
          </w:r>
        </w:p>
        <w:p>
          <w:pPr>
            <w:pStyle w:val="1906"/>
            <w:pBdr/>
            <w:spacing/>
            <w:ind/>
            <w:rPr>
              <w:rFonts w:eastAsiaTheme="minorEastAsia" w:cstheme="minorBidi"/>
              <w:bCs w:val="0"/>
              <w:sz w:val="24"/>
              <w:szCs w:val="24"/>
              <w14:ligatures w14:val="standardContextual"/>
            </w:rPr>
          </w:pPr>
          <w:r/>
          <w:hyperlink w:tooltip="#_Toc162355879" w:anchor="_Toc162355879" w:history="1">
            <w:r>
              <w:rPr>
                <w:rStyle w:val="1907"/>
              </w:rPr>
              <w:t xml:space="preserve">As the boys arrive</w:t>
            </w:r>
            <w:r>
              <w:tab/>
            </w:r>
            <w:r>
              <w:fldChar w:fldCharType="begin"/>
            </w:r>
            <w:r>
              <w:instrText xml:space="preserve"> PAGEREF _Toc162355879 \h </w:instrText>
            </w:r>
            <w:r>
              <w:fldChar w:fldCharType="separate"/>
            </w:r>
            <w:r>
              <w:t xml:space="preserve">22</w:t>
            </w:r>
            <w:r>
              <w:fldChar w:fldCharType="end"/>
            </w:r>
          </w:hyperlink>
          <w:r>
            <w:rPr>
              <w:rFonts w:eastAsiaTheme="minorEastAsia" w:cstheme="minorBidi"/>
              <w:bCs w:val="0"/>
              <w:sz w:val="24"/>
              <w:szCs w:val="24"/>
              <w14:ligatures w14:val="standardContextual"/>
            </w:rPr>
          </w:r>
          <w:r>
            <w:rPr>
              <w:rFonts w:eastAsiaTheme="minorEastAsia" w:cstheme="minorBidi"/>
              <w:bCs w:val="0"/>
              <w:sz w:val="24"/>
              <w:szCs w:val="24"/>
              <w14:ligatures w14:val="standardContextual"/>
            </w:rPr>
          </w:r>
        </w:p>
        <w:p>
          <w:pPr>
            <w:pStyle w:val="1906"/>
            <w:pBdr/>
            <w:spacing/>
            <w:ind/>
            <w:rPr>
              <w:rFonts w:eastAsiaTheme="minorEastAsia" w:cstheme="minorBidi"/>
              <w:bCs w:val="0"/>
              <w:sz w:val="24"/>
              <w:szCs w:val="24"/>
              <w14:ligatures w14:val="standardContextual"/>
            </w:rPr>
          </w:pPr>
          <w:r/>
          <w:hyperlink w:tooltip="#_Toc162355880" w:anchor="_Toc162355880" w:history="1">
            <w:r>
              <w:rPr>
                <w:rStyle w:val="1907"/>
              </w:rPr>
              <w:t xml:space="preserve">Opening</w:t>
            </w:r>
            <w:r>
              <w:tab/>
            </w:r>
            <w:r>
              <w:fldChar w:fldCharType="begin"/>
            </w:r>
            <w:r>
              <w:instrText xml:space="preserve"> PAGEREF _Toc162355880 \h </w:instrText>
            </w:r>
            <w:r>
              <w:fldChar w:fldCharType="separate"/>
            </w:r>
            <w:r>
              <w:t xml:space="preserve">22</w:t>
            </w:r>
            <w:r>
              <w:fldChar w:fldCharType="end"/>
            </w:r>
          </w:hyperlink>
          <w:r>
            <w:rPr>
              <w:rFonts w:eastAsiaTheme="minorEastAsia" w:cstheme="minorBidi"/>
              <w:bCs w:val="0"/>
              <w:sz w:val="24"/>
              <w:szCs w:val="24"/>
              <w14:ligatures w14:val="standardContextual"/>
            </w:rPr>
          </w:r>
          <w:r>
            <w:rPr>
              <w:rFonts w:eastAsiaTheme="minorEastAsia" w:cstheme="minorBidi"/>
              <w:bCs w:val="0"/>
              <w:sz w:val="24"/>
              <w:szCs w:val="24"/>
              <w14:ligatures w14:val="standardContextual"/>
            </w:rPr>
          </w:r>
        </w:p>
        <w:p>
          <w:pPr>
            <w:pStyle w:val="1906"/>
            <w:pBdr/>
            <w:spacing/>
            <w:ind/>
            <w:rPr>
              <w:rFonts w:eastAsiaTheme="minorEastAsia" w:cstheme="minorBidi"/>
              <w:bCs w:val="0"/>
              <w:sz w:val="24"/>
              <w:szCs w:val="24"/>
              <w14:ligatures w14:val="standardContextual"/>
            </w:rPr>
          </w:pPr>
          <w:r/>
          <w:hyperlink w:tooltip="#_Toc162355881" w:anchor="_Toc162355881" w:history="1">
            <w:r>
              <w:rPr>
                <w:rStyle w:val="1907"/>
              </w:rPr>
              <w:t xml:space="preserve">Meeting Feature</w:t>
            </w:r>
            <w:r>
              <w:tab/>
            </w:r>
            <w:r>
              <w:fldChar w:fldCharType="begin"/>
            </w:r>
            <w:r>
              <w:instrText xml:space="preserve"> PAGEREF _Toc162355881 \h </w:instrText>
            </w:r>
            <w:r>
              <w:fldChar w:fldCharType="separate"/>
            </w:r>
            <w:r>
              <w:t xml:space="preserve">22</w:t>
            </w:r>
            <w:r>
              <w:fldChar w:fldCharType="end"/>
            </w:r>
          </w:hyperlink>
          <w:r>
            <w:rPr>
              <w:rFonts w:eastAsiaTheme="minorEastAsia" w:cstheme="minorBidi"/>
              <w:bCs w:val="0"/>
              <w:sz w:val="24"/>
              <w:szCs w:val="24"/>
              <w14:ligatures w14:val="standardContextual"/>
            </w:rPr>
          </w:r>
          <w:r>
            <w:rPr>
              <w:rFonts w:eastAsiaTheme="minorEastAsia" w:cstheme="minorBidi"/>
              <w:bCs w:val="0"/>
              <w:sz w:val="24"/>
              <w:szCs w:val="24"/>
              <w14:ligatures w14:val="standardContextual"/>
            </w:rPr>
          </w:r>
        </w:p>
        <w:p>
          <w:pPr>
            <w:pStyle w:val="1906"/>
            <w:pBdr/>
            <w:spacing/>
            <w:ind/>
            <w:rPr>
              <w:rFonts w:eastAsiaTheme="minorEastAsia" w:cstheme="minorBidi"/>
              <w:bCs w:val="0"/>
              <w:sz w:val="24"/>
              <w:szCs w:val="24"/>
              <w14:ligatures w14:val="standardContextual"/>
            </w:rPr>
          </w:pPr>
          <w:r/>
          <w:hyperlink w:tooltip="#_Toc162355882" w:anchor="_Toc162355882" w:history="1">
            <w:r>
              <w:rPr>
                <w:rStyle w:val="1907"/>
              </w:rPr>
              <w:t xml:space="preserve">Closing</w:t>
            </w:r>
            <w:r>
              <w:tab/>
            </w:r>
            <w:r>
              <w:fldChar w:fldCharType="begin"/>
            </w:r>
            <w:r>
              <w:instrText xml:space="preserve"> PAGEREF _Toc162355882 \h </w:instrText>
            </w:r>
            <w:r>
              <w:fldChar w:fldCharType="separate"/>
            </w:r>
            <w:r>
              <w:t xml:space="preserve">23</w:t>
            </w:r>
            <w:r>
              <w:fldChar w:fldCharType="end"/>
            </w:r>
          </w:hyperlink>
          <w:r>
            <w:rPr>
              <w:rFonts w:eastAsiaTheme="minorEastAsia" w:cstheme="minorBidi"/>
              <w:bCs w:val="0"/>
              <w:sz w:val="24"/>
              <w:szCs w:val="24"/>
              <w14:ligatures w14:val="standardContextual"/>
            </w:rPr>
          </w:r>
          <w:r>
            <w:rPr>
              <w:rFonts w:eastAsiaTheme="minorEastAsia" w:cstheme="minorBidi"/>
              <w:bCs w:val="0"/>
              <w:sz w:val="24"/>
              <w:szCs w:val="24"/>
              <w14:ligatures w14:val="standardContextual"/>
            </w:rPr>
          </w:r>
        </w:p>
        <w:p>
          <w:pPr>
            <w:pStyle w:val="1906"/>
            <w:pBdr/>
            <w:spacing/>
            <w:ind/>
            <w:rPr>
              <w:rFonts w:eastAsiaTheme="minorEastAsia" w:cstheme="minorBidi"/>
              <w:bCs w:val="0"/>
              <w:sz w:val="24"/>
              <w:szCs w:val="24"/>
              <w14:ligatures w14:val="standardContextual"/>
            </w:rPr>
          </w:pPr>
          <w:r/>
          <w:hyperlink w:tooltip="#_Toc162355883" w:anchor="_Toc162355883" w:history="1">
            <w:r>
              <w:rPr>
                <w:rStyle w:val="1907"/>
              </w:rPr>
              <w:t xml:space="preserve">Activity</w:t>
            </w:r>
            <w:r>
              <w:tab/>
            </w:r>
            <w:r>
              <w:fldChar w:fldCharType="begin"/>
            </w:r>
            <w:r>
              <w:instrText xml:space="preserve"> PAGEREF _Toc162355883 \h </w:instrText>
            </w:r>
            <w:r>
              <w:fldChar w:fldCharType="separate"/>
            </w:r>
            <w:r>
              <w:t xml:space="preserve">23</w:t>
            </w:r>
            <w:r>
              <w:fldChar w:fldCharType="end"/>
            </w:r>
          </w:hyperlink>
          <w:r>
            <w:rPr>
              <w:rFonts w:eastAsiaTheme="minorEastAsia" w:cstheme="minorBidi"/>
              <w:bCs w:val="0"/>
              <w:sz w:val="24"/>
              <w:szCs w:val="24"/>
              <w14:ligatures w14:val="standardContextual"/>
            </w:rPr>
          </w:r>
          <w:r>
            <w:rPr>
              <w:rFonts w:eastAsiaTheme="minorEastAsia" w:cstheme="minorBidi"/>
              <w:bCs w:val="0"/>
              <w:sz w:val="24"/>
              <w:szCs w:val="24"/>
              <w14:ligatures w14:val="standardContextual"/>
            </w:rPr>
          </w:r>
        </w:p>
        <w:p>
          <w:pPr>
            <w:pStyle w:val="1905"/>
            <w:pBdr/>
            <w:spacing/>
            <w:ind/>
            <w:rPr>
              <w:rFonts w:eastAsiaTheme="minorEastAsia" w:cstheme="minorBidi"/>
              <w:b w:val="0"/>
              <w:bCs w:val="0"/>
              <w:iCs w:val="0"/>
              <w14:ligatures w14:val="standardContextual"/>
            </w:rPr>
          </w:pPr>
          <w:r/>
          <w:hyperlink w:tooltip="#_Toc162355884" w:anchor="_Toc162355884" w:history="1">
            <w:r>
              <w:rPr>
                <w:rStyle w:val="1907"/>
              </w:rPr>
              <w:t xml:space="preserve">Lesson 4 – Royal Ambassador Pledge Line 3</w:t>
            </w:r>
            <w:r>
              <w:tab/>
            </w:r>
            <w:r>
              <w:fldChar w:fldCharType="begin"/>
            </w:r>
            <w:r>
              <w:instrText xml:space="preserve"> PAGEREF _Toc162355884 \h </w:instrText>
            </w:r>
            <w:r>
              <w:fldChar w:fldCharType="separate"/>
            </w:r>
            <w:r>
              <w:t xml:space="preserve">26</w:t>
            </w:r>
            <w:r>
              <w:fldChar w:fldCharType="end"/>
            </w:r>
          </w:hyperlink>
          <w:r>
            <w:rPr>
              <w:rFonts w:eastAsiaTheme="minorEastAsia" w:cstheme="minorBidi"/>
              <w:b w:val="0"/>
              <w:bCs w:val="0"/>
              <w:iCs w:val="0"/>
              <w14:ligatures w14:val="standardContextual"/>
            </w:rPr>
          </w:r>
          <w:r>
            <w:rPr>
              <w:rFonts w:eastAsiaTheme="minorEastAsia" w:cstheme="minorBidi"/>
              <w:b w:val="0"/>
              <w:bCs w:val="0"/>
              <w:iCs w:val="0"/>
              <w14:ligatures w14:val="standardContextual"/>
            </w:rPr>
          </w:r>
        </w:p>
        <w:p>
          <w:pPr>
            <w:pStyle w:val="1905"/>
            <w:pBdr/>
            <w:spacing/>
            <w:ind/>
            <w:rPr>
              <w:rFonts w:eastAsiaTheme="minorEastAsia" w:cstheme="minorBidi"/>
              <w:b w:val="0"/>
              <w:bCs w:val="0"/>
              <w:iCs w:val="0"/>
              <w14:ligatures w14:val="standardContextual"/>
            </w:rPr>
          </w:pPr>
          <w:r/>
          <w:hyperlink w:tooltip="#_Toc162355885" w:anchor="_Toc162355885" w:history="1">
            <w:r>
              <w:rPr>
                <w:rStyle w:val="1907"/>
              </w:rPr>
              <w:t xml:space="preserve">“to learn how to carry the message of Christ around the world”</w:t>
            </w:r>
            <w:r>
              <w:tab/>
            </w:r>
            <w:r>
              <w:fldChar w:fldCharType="begin"/>
            </w:r>
            <w:r>
              <w:instrText xml:space="preserve"> PAGEREF _Toc162355885 \h </w:instrText>
            </w:r>
            <w:r>
              <w:fldChar w:fldCharType="separate"/>
            </w:r>
            <w:r>
              <w:t xml:space="preserve">26</w:t>
            </w:r>
            <w:r>
              <w:fldChar w:fldCharType="end"/>
            </w:r>
          </w:hyperlink>
          <w:r>
            <w:rPr>
              <w:rFonts w:eastAsiaTheme="minorEastAsia" w:cstheme="minorBidi"/>
              <w:b w:val="0"/>
              <w:bCs w:val="0"/>
              <w:iCs w:val="0"/>
              <w14:ligatures w14:val="standardContextual"/>
            </w:rPr>
          </w:r>
          <w:r>
            <w:rPr>
              <w:rFonts w:eastAsiaTheme="minorEastAsia" w:cstheme="minorBidi"/>
              <w:b w:val="0"/>
              <w:bCs w:val="0"/>
              <w:iCs w:val="0"/>
              <w14:ligatures w14:val="standardContextual"/>
            </w:rPr>
          </w:r>
        </w:p>
        <w:p>
          <w:pPr>
            <w:pStyle w:val="1906"/>
            <w:pBdr/>
            <w:spacing/>
            <w:ind/>
            <w:rPr>
              <w:rFonts w:eastAsiaTheme="minorEastAsia" w:cstheme="minorBidi"/>
              <w:bCs w:val="0"/>
              <w:sz w:val="24"/>
              <w:szCs w:val="24"/>
              <w14:ligatures w14:val="standardContextual"/>
            </w:rPr>
          </w:pPr>
          <w:r/>
          <w:hyperlink w:tooltip="#_Toc162355886" w:anchor="_Toc162355886" w:history="1">
            <w:r>
              <w:rPr>
                <w:rStyle w:val="1907"/>
              </w:rPr>
              <w:t xml:space="preserve">Objective</w:t>
            </w:r>
            <w:r>
              <w:tab/>
            </w:r>
            <w:r>
              <w:fldChar w:fldCharType="begin"/>
            </w:r>
            <w:r>
              <w:instrText xml:space="preserve"> PAGEREF _Toc162355886 \h </w:instrText>
            </w:r>
            <w:r>
              <w:fldChar w:fldCharType="separate"/>
            </w:r>
            <w:r>
              <w:t xml:space="preserve">26</w:t>
            </w:r>
            <w:r>
              <w:fldChar w:fldCharType="end"/>
            </w:r>
          </w:hyperlink>
          <w:r>
            <w:rPr>
              <w:rFonts w:eastAsiaTheme="minorEastAsia" w:cstheme="minorBidi"/>
              <w:bCs w:val="0"/>
              <w:sz w:val="24"/>
              <w:szCs w:val="24"/>
              <w14:ligatures w14:val="standardContextual"/>
            </w:rPr>
          </w:r>
          <w:r>
            <w:rPr>
              <w:rFonts w:eastAsiaTheme="minorEastAsia" w:cstheme="minorBidi"/>
              <w:bCs w:val="0"/>
              <w:sz w:val="24"/>
              <w:szCs w:val="24"/>
              <w14:ligatures w14:val="standardContextual"/>
            </w:rPr>
          </w:r>
        </w:p>
        <w:p>
          <w:pPr>
            <w:pStyle w:val="1906"/>
            <w:pBdr/>
            <w:spacing/>
            <w:ind/>
            <w:rPr>
              <w:rFonts w:eastAsiaTheme="minorEastAsia" w:cstheme="minorBidi"/>
              <w:bCs w:val="0"/>
              <w:sz w:val="24"/>
              <w:szCs w:val="24"/>
              <w14:ligatures w14:val="standardContextual"/>
            </w:rPr>
          </w:pPr>
          <w:r/>
          <w:hyperlink w:tooltip="#_Toc162355887" w:anchor="_Toc162355887" w:history="1">
            <w:r>
              <w:rPr>
                <w:rStyle w:val="1907"/>
              </w:rPr>
              <w:t xml:space="preserve">While the boys arrive</w:t>
            </w:r>
            <w:r>
              <w:tab/>
            </w:r>
            <w:r>
              <w:fldChar w:fldCharType="begin"/>
            </w:r>
            <w:r>
              <w:instrText xml:space="preserve"> PAGEREF _Toc162355887 \h </w:instrText>
            </w:r>
            <w:r>
              <w:fldChar w:fldCharType="separate"/>
            </w:r>
            <w:r>
              <w:t xml:space="preserve">27</w:t>
            </w:r>
            <w:r>
              <w:fldChar w:fldCharType="end"/>
            </w:r>
          </w:hyperlink>
          <w:r>
            <w:rPr>
              <w:rFonts w:eastAsiaTheme="minorEastAsia" w:cstheme="minorBidi"/>
              <w:bCs w:val="0"/>
              <w:sz w:val="24"/>
              <w:szCs w:val="24"/>
              <w14:ligatures w14:val="standardContextual"/>
            </w:rPr>
          </w:r>
          <w:r>
            <w:rPr>
              <w:rFonts w:eastAsiaTheme="minorEastAsia" w:cstheme="minorBidi"/>
              <w:bCs w:val="0"/>
              <w:sz w:val="24"/>
              <w:szCs w:val="24"/>
              <w14:ligatures w14:val="standardContextual"/>
            </w:rPr>
          </w:r>
        </w:p>
        <w:p>
          <w:pPr>
            <w:pStyle w:val="1906"/>
            <w:pBdr/>
            <w:spacing/>
            <w:ind/>
            <w:rPr>
              <w:rFonts w:eastAsiaTheme="minorEastAsia" w:cstheme="minorBidi"/>
              <w:bCs w:val="0"/>
              <w:sz w:val="24"/>
              <w:szCs w:val="24"/>
              <w14:ligatures w14:val="standardContextual"/>
            </w:rPr>
          </w:pPr>
          <w:r/>
          <w:hyperlink w:tooltip="#_Toc162355888" w:anchor="_Toc162355888" w:history="1">
            <w:r>
              <w:rPr>
                <w:rStyle w:val="1907"/>
              </w:rPr>
              <w:t xml:space="preserve">Opening</w:t>
            </w:r>
            <w:r>
              <w:tab/>
            </w:r>
            <w:r>
              <w:fldChar w:fldCharType="begin"/>
            </w:r>
            <w:r>
              <w:instrText xml:space="preserve"> PAGEREF _Toc162355888 \h </w:instrText>
            </w:r>
            <w:r>
              <w:fldChar w:fldCharType="separate"/>
            </w:r>
            <w:r>
              <w:t xml:space="preserve">27</w:t>
            </w:r>
            <w:r>
              <w:fldChar w:fldCharType="end"/>
            </w:r>
          </w:hyperlink>
          <w:r>
            <w:rPr>
              <w:rFonts w:eastAsiaTheme="minorEastAsia" w:cstheme="minorBidi"/>
              <w:bCs w:val="0"/>
              <w:sz w:val="24"/>
              <w:szCs w:val="24"/>
              <w14:ligatures w14:val="standardContextual"/>
            </w:rPr>
          </w:r>
          <w:r>
            <w:rPr>
              <w:rFonts w:eastAsiaTheme="minorEastAsia" w:cstheme="minorBidi"/>
              <w:bCs w:val="0"/>
              <w:sz w:val="24"/>
              <w:szCs w:val="24"/>
              <w14:ligatures w14:val="standardContextual"/>
            </w:rPr>
          </w:r>
        </w:p>
        <w:p>
          <w:pPr>
            <w:pStyle w:val="1906"/>
            <w:pBdr/>
            <w:spacing/>
            <w:ind/>
            <w:rPr>
              <w:rFonts w:eastAsiaTheme="minorEastAsia" w:cstheme="minorBidi"/>
              <w:bCs w:val="0"/>
              <w:sz w:val="24"/>
              <w:szCs w:val="24"/>
              <w14:ligatures w14:val="standardContextual"/>
            </w:rPr>
          </w:pPr>
          <w:r/>
          <w:hyperlink w:tooltip="#_Toc162355889" w:anchor="_Toc162355889" w:history="1">
            <w:r>
              <w:rPr>
                <w:rStyle w:val="1907"/>
              </w:rPr>
              <w:t xml:space="preserve">Meeting Feature/Counselor’s Time</w:t>
            </w:r>
            <w:r>
              <w:tab/>
            </w:r>
            <w:r>
              <w:fldChar w:fldCharType="begin"/>
            </w:r>
            <w:r>
              <w:instrText xml:space="preserve"> PAGEREF _Toc162355889 \h </w:instrText>
            </w:r>
            <w:r>
              <w:fldChar w:fldCharType="separate"/>
            </w:r>
            <w:r>
              <w:t xml:space="preserve">28</w:t>
            </w:r>
            <w:r>
              <w:fldChar w:fldCharType="end"/>
            </w:r>
          </w:hyperlink>
          <w:r>
            <w:rPr>
              <w:rFonts w:eastAsiaTheme="minorEastAsia" w:cstheme="minorBidi"/>
              <w:bCs w:val="0"/>
              <w:sz w:val="24"/>
              <w:szCs w:val="24"/>
              <w14:ligatures w14:val="standardContextual"/>
            </w:rPr>
          </w:r>
          <w:r>
            <w:rPr>
              <w:rFonts w:eastAsiaTheme="minorEastAsia" w:cstheme="minorBidi"/>
              <w:bCs w:val="0"/>
              <w:sz w:val="24"/>
              <w:szCs w:val="24"/>
              <w14:ligatures w14:val="standardContextual"/>
            </w:rPr>
          </w:r>
        </w:p>
        <w:p>
          <w:pPr>
            <w:pStyle w:val="1906"/>
            <w:pBdr/>
            <w:spacing/>
            <w:ind/>
            <w:rPr>
              <w:rFonts w:eastAsiaTheme="minorEastAsia" w:cstheme="minorBidi"/>
              <w:bCs w:val="0"/>
              <w:sz w:val="24"/>
              <w:szCs w:val="24"/>
              <w14:ligatures w14:val="standardContextual"/>
            </w:rPr>
          </w:pPr>
          <w:r/>
          <w:hyperlink w:tooltip="#_Toc162355890" w:anchor="_Toc162355890" w:history="1">
            <w:r>
              <w:rPr>
                <w:rStyle w:val="1907"/>
              </w:rPr>
              <w:t xml:space="preserve">Closing</w:t>
            </w:r>
            <w:r>
              <w:tab/>
            </w:r>
            <w:r>
              <w:fldChar w:fldCharType="begin"/>
            </w:r>
            <w:r>
              <w:instrText xml:space="preserve"> PAGEREF _Toc162355890 \h </w:instrText>
            </w:r>
            <w:r>
              <w:fldChar w:fldCharType="separate"/>
            </w:r>
            <w:r>
              <w:t xml:space="preserve">29</w:t>
            </w:r>
            <w:r>
              <w:fldChar w:fldCharType="end"/>
            </w:r>
          </w:hyperlink>
          <w:r>
            <w:rPr>
              <w:rFonts w:eastAsiaTheme="minorEastAsia" w:cstheme="minorBidi"/>
              <w:bCs w:val="0"/>
              <w:sz w:val="24"/>
              <w:szCs w:val="24"/>
              <w14:ligatures w14:val="standardContextual"/>
            </w:rPr>
          </w:r>
          <w:r>
            <w:rPr>
              <w:rFonts w:eastAsiaTheme="minorEastAsia" w:cstheme="minorBidi"/>
              <w:bCs w:val="0"/>
              <w:sz w:val="24"/>
              <w:szCs w:val="24"/>
              <w14:ligatures w14:val="standardContextual"/>
            </w:rPr>
          </w:r>
        </w:p>
        <w:p>
          <w:pPr>
            <w:pStyle w:val="1906"/>
            <w:pBdr/>
            <w:spacing/>
            <w:ind/>
            <w:rPr>
              <w:rFonts w:eastAsiaTheme="minorEastAsia" w:cstheme="minorBidi"/>
              <w:bCs w:val="0"/>
              <w:sz w:val="24"/>
              <w:szCs w:val="24"/>
              <w14:ligatures w14:val="standardContextual"/>
            </w:rPr>
          </w:pPr>
          <w:r/>
          <w:hyperlink w:tooltip="#_Toc162355891" w:anchor="_Toc162355891" w:history="1">
            <w:r>
              <w:rPr>
                <w:rStyle w:val="1907"/>
              </w:rPr>
              <w:t xml:space="preserve">Additional Options</w:t>
            </w:r>
            <w:r>
              <w:tab/>
            </w:r>
            <w:r>
              <w:fldChar w:fldCharType="begin"/>
            </w:r>
            <w:r>
              <w:instrText xml:space="preserve"> PAGEREF _Toc162355891 \h </w:instrText>
            </w:r>
            <w:r>
              <w:fldChar w:fldCharType="separate"/>
            </w:r>
            <w:r>
              <w:t xml:space="preserve">30</w:t>
            </w:r>
            <w:r>
              <w:fldChar w:fldCharType="end"/>
            </w:r>
          </w:hyperlink>
          <w:r>
            <w:rPr>
              <w:rFonts w:eastAsiaTheme="minorEastAsia" w:cstheme="minorBidi"/>
              <w:bCs w:val="0"/>
              <w:sz w:val="24"/>
              <w:szCs w:val="24"/>
              <w14:ligatures w14:val="standardContextual"/>
            </w:rPr>
          </w:r>
          <w:r>
            <w:rPr>
              <w:rFonts w:eastAsiaTheme="minorEastAsia" w:cstheme="minorBidi"/>
              <w:bCs w:val="0"/>
              <w:sz w:val="24"/>
              <w:szCs w:val="24"/>
              <w14:ligatures w14:val="standardContextual"/>
            </w:rPr>
          </w:r>
        </w:p>
        <w:p>
          <w:pPr>
            <w:pStyle w:val="1905"/>
            <w:pBdr/>
            <w:spacing/>
            <w:ind/>
            <w:rPr>
              <w:rFonts w:eastAsiaTheme="minorEastAsia" w:cstheme="minorBidi"/>
              <w:b w:val="0"/>
              <w:bCs w:val="0"/>
              <w:iCs w:val="0"/>
              <w14:ligatures w14:val="standardContextual"/>
            </w:rPr>
          </w:pPr>
          <w:r/>
          <w:hyperlink w:tooltip="#_Toc162355892" w:anchor="_Toc162355892" w:history="1">
            <w:r>
              <w:rPr>
                <w:rStyle w:val="1907"/>
              </w:rPr>
              <w:t xml:space="preserve">Lesson 5 – Royal Ambassador Pledge Line 4</w:t>
            </w:r>
            <w:r>
              <w:tab/>
            </w:r>
            <w:r>
              <w:fldChar w:fldCharType="begin"/>
            </w:r>
            <w:r>
              <w:instrText xml:space="preserve"> PAGEREF _Toc162355892 \h </w:instrText>
            </w:r>
            <w:r>
              <w:fldChar w:fldCharType="separate"/>
            </w:r>
            <w:r>
              <w:t xml:space="preserve">34</w:t>
            </w:r>
            <w:r>
              <w:fldChar w:fldCharType="end"/>
            </w:r>
          </w:hyperlink>
          <w:r>
            <w:rPr>
              <w:rFonts w:eastAsiaTheme="minorEastAsia" w:cstheme="minorBidi"/>
              <w:b w:val="0"/>
              <w:bCs w:val="0"/>
              <w:iCs w:val="0"/>
              <w14:ligatures w14:val="standardContextual"/>
            </w:rPr>
          </w:r>
          <w:r>
            <w:rPr>
              <w:rFonts w:eastAsiaTheme="minorEastAsia" w:cstheme="minorBidi"/>
              <w:b w:val="0"/>
              <w:bCs w:val="0"/>
              <w:iCs w:val="0"/>
              <w14:ligatures w14:val="standardContextual"/>
            </w:rPr>
          </w:r>
        </w:p>
        <w:p>
          <w:pPr>
            <w:pStyle w:val="1905"/>
            <w:pBdr/>
            <w:spacing/>
            <w:ind/>
            <w:rPr>
              <w:rFonts w:eastAsiaTheme="minorEastAsia" w:cstheme="minorBidi"/>
              <w:b w:val="0"/>
              <w:bCs w:val="0"/>
              <w:iCs w:val="0"/>
              <w14:ligatures w14:val="standardContextual"/>
            </w:rPr>
          </w:pPr>
          <w:r/>
          <w:hyperlink w:tooltip="#_Toc162355893" w:anchor="_Toc162355893" w:history="1">
            <w:r>
              <w:rPr>
                <w:rStyle w:val="1907"/>
              </w:rPr>
              <w:t xml:space="preserve">“to work with others in sharing Christ”</w:t>
            </w:r>
            <w:r>
              <w:tab/>
            </w:r>
            <w:r>
              <w:fldChar w:fldCharType="begin"/>
            </w:r>
            <w:r>
              <w:instrText xml:space="preserve"> PAGEREF _Toc162355893 \h </w:instrText>
            </w:r>
            <w:r>
              <w:fldChar w:fldCharType="separate"/>
            </w:r>
            <w:r>
              <w:t xml:space="preserve">34</w:t>
            </w:r>
            <w:r>
              <w:fldChar w:fldCharType="end"/>
            </w:r>
          </w:hyperlink>
          <w:r>
            <w:rPr>
              <w:rFonts w:eastAsiaTheme="minorEastAsia" w:cstheme="minorBidi"/>
              <w:b w:val="0"/>
              <w:bCs w:val="0"/>
              <w:iCs w:val="0"/>
              <w14:ligatures w14:val="standardContextual"/>
            </w:rPr>
          </w:r>
          <w:r>
            <w:rPr>
              <w:rFonts w:eastAsiaTheme="minorEastAsia" w:cstheme="minorBidi"/>
              <w:b w:val="0"/>
              <w:bCs w:val="0"/>
              <w:iCs w:val="0"/>
              <w14:ligatures w14:val="standardContextual"/>
            </w:rPr>
          </w:r>
        </w:p>
        <w:p>
          <w:pPr>
            <w:pStyle w:val="1906"/>
            <w:pBdr/>
            <w:spacing/>
            <w:ind/>
            <w:rPr>
              <w:rFonts w:eastAsiaTheme="minorEastAsia" w:cstheme="minorBidi"/>
              <w:bCs w:val="0"/>
              <w:sz w:val="24"/>
              <w:szCs w:val="24"/>
              <w14:ligatures w14:val="standardContextual"/>
            </w:rPr>
          </w:pPr>
          <w:r/>
          <w:hyperlink w:tooltip="#_Toc162355894" w:anchor="_Toc162355894" w:history="1">
            <w:r>
              <w:rPr>
                <w:rStyle w:val="1907"/>
              </w:rPr>
              <w:t xml:space="preserve">As the boys arrive</w:t>
            </w:r>
            <w:r>
              <w:tab/>
            </w:r>
            <w:r>
              <w:fldChar w:fldCharType="begin"/>
            </w:r>
            <w:r>
              <w:instrText xml:space="preserve"> PAGEREF _Toc162355894 \h </w:instrText>
            </w:r>
            <w:r>
              <w:fldChar w:fldCharType="separate"/>
            </w:r>
            <w:r>
              <w:t xml:space="preserve">34</w:t>
            </w:r>
            <w:r>
              <w:fldChar w:fldCharType="end"/>
            </w:r>
          </w:hyperlink>
          <w:r>
            <w:rPr>
              <w:rFonts w:eastAsiaTheme="minorEastAsia" w:cstheme="minorBidi"/>
              <w:bCs w:val="0"/>
              <w:sz w:val="24"/>
              <w:szCs w:val="24"/>
              <w14:ligatures w14:val="standardContextual"/>
            </w:rPr>
          </w:r>
          <w:r>
            <w:rPr>
              <w:rFonts w:eastAsiaTheme="minorEastAsia" w:cstheme="minorBidi"/>
              <w:bCs w:val="0"/>
              <w:sz w:val="24"/>
              <w:szCs w:val="24"/>
              <w14:ligatures w14:val="standardContextual"/>
            </w:rPr>
          </w:r>
        </w:p>
        <w:p>
          <w:pPr>
            <w:pStyle w:val="1906"/>
            <w:pBdr/>
            <w:spacing/>
            <w:ind/>
            <w:rPr>
              <w:rFonts w:eastAsiaTheme="minorEastAsia" w:cstheme="minorBidi"/>
              <w:bCs w:val="0"/>
              <w:sz w:val="24"/>
              <w:szCs w:val="24"/>
              <w14:ligatures w14:val="standardContextual"/>
            </w:rPr>
          </w:pPr>
          <w:r/>
          <w:hyperlink w:tooltip="#_Toc162355895" w:anchor="_Toc162355895" w:history="1">
            <w:r>
              <w:rPr>
                <w:rStyle w:val="1907"/>
              </w:rPr>
              <w:t xml:space="preserve">Opening</w:t>
            </w:r>
            <w:r>
              <w:tab/>
            </w:r>
            <w:r>
              <w:fldChar w:fldCharType="begin"/>
            </w:r>
            <w:r>
              <w:instrText xml:space="preserve"> PAGEREF _Toc162355895 \h </w:instrText>
            </w:r>
            <w:r>
              <w:fldChar w:fldCharType="separate"/>
            </w:r>
            <w:r>
              <w:t xml:space="preserve">34</w:t>
            </w:r>
            <w:r>
              <w:fldChar w:fldCharType="end"/>
            </w:r>
          </w:hyperlink>
          <w:r>
            <w:rPr>
              <w:rFonts w:eastAsiaTheme="minorEastAsia" w:cstheme="minorBidi"/>
              <w:bCs w:val="0"/>
              <w:sz w:val="24"/>
              <w:szCs w:val="24"/>
              <w14:ligatures w14:val="standardContextual"/>
            </w:rPr>
          </w:r>
          <w:r>
            <w:rPr>
              <w:rFonts w:eastAsiaTheme="minorEastAsia" w:cstheme="minorBidi"/>
              <w:bCs w:val="0"/>
              <w:sz w:val="24"/>
              <w:szCs w:val="24"/>
              <w14:ligatures w14:val="standardContextual"/>
            </w:rPr>
          </w:r>
        </w:p>
        <w:p>
          <w:pPr>
            <w:pStyle w:val="1906"/>
            <w:pBdr/>
            <w:spacing/>
            <w:ind/>
            <w:rPr>
              <w:rFonts w:eastAsiaTheme="minorEastAsia" w:cstheme="minorBidi"/>
              <w:bCs w:val="0"/>
              <w:sz w:val="24"/>
              <w:szCs w:val="24"/>
              <w14:ligatures w14:val="standardContextual"/>
            </w:rPr>
          </w:pPr>
          <w:r/>
          <w:hyperlink w:tooltip="#_Toc162355896" w:anchor="_Toc162355896" w:history="1">
            <w:r>
              <w:rPr>
                <w:rStyle w:val="1907"/>
              </w:rPr>
              <w:t xml:space="preserve">Meeting Feature</w:t>
            </w:r>
            <w:r>
              <w:tab/>
            </w:r>
            <w:r>
              <w:fldChar w:fldCharType="begin"/>
            </w:r>
            <w:r>
              <w:instrText xml:space="preserve"> PAGEREF _Toc162355896 \h </w:instrText>
            </w:r>
            <w:r>
              <w:fldChar w:fldCharType="separate"/>
            </w:r>
            <w:r>
              <w:t xml:space="preserve">35</w:t>
            </w:r>
            <w:r>
              <w:fldChar w:fldCharType="end"/>
            </w:r>
          </w:hyperlink>
          <w:r>
            <w:rPr>
              <w:rFonts w:eastAsiaTheme="minorEastAsia" w:cstheme="minorBidi"/>
              <w:bCs w:val="0"/>
              <w:sz w:val="24"/>
              <w:szCs w:val="24"/>
              <w14:ligatures w14:val="standardContextual"/>
            </w:rPr>
          </w:r>
          <w:r>
            <w:rPr>
              <w:rFonts w:eastAsiaTheme="minorEastAsia" w:cstheme="minorBidi"/>
              <w:bCs w:val="0"/>
              <w:sz w:val="24"/>
              <w:szCs w:val="24"/>
              <w14:ligatures w14:val="standardContextual"/>
            </w:rPr>
          </w:r>
        </w:p>
        <w:p>
          <w:pPr>
            <w:pStyle w:val="1906"/>
            <w:pBdr/>
            <w:spacing/>
            <w:ind/>
            <w:rPr>
              <w:rFonts w:eastAsiaTheme="minorEastAsia" w:cstheme="minorBidi"/>
              <w:bCs w:val="0"/>
              <w:sz w:val="24"/>
              <w:szCs w:val="24"/>
              <w14:ligatures w14:val="standardContextual"/>
            </w:rPr>
          </w:pPr>
          <w:r/>
          <w:hyperlink w:tooltip="#_Toc162355897" w:anchor="_Toc162355897" w:history="1">
            <w:r>
              <w:rPr>
                <w:rStyle w:val="1907"/>
              </w:rPr>
              <w:t xml:space="preserve">Leader time</w:t>
            </w:r>
            <w:r>
              <w:tab/>
            </w:r>
            <w:r>
              <w:fldChar w:fldCharType="begin"/>
            </w:r>
            <w:r>
              <w:instrText xml:space="preserve"> PAGEREF _Toc162355897 \h </w:instrText>
            </w:r>
            <w:r>
              <w:fldChar w:fldCharType="separate"/>
            </w:r>
            <w:r>
              <w:t xml:space="preserve">35</w:t>
            </w:r>
            <w:r>
              <w:fldChar w:fldCharType="end"/>
            </w:r>
          </w:hyperlink>
          <w:r>
            <w:rPr>
              <w:rFonts w:eastAsiaTheme="minorEastAsia" w:cstheme="minorBidi"/>
              <w:bCs w:val="0"/>
              <w:sz w:val="24"/>
              <w:szCs w:val="24"/>
              <w14:ligatures w14:val="standardContextual"/>
            </w:rPr>
          </w:r>
          <w:r>
            <w:rPr>
              <w:rFonts w:eastAsiaTheme="minorEastAsia" w:cstheme="minorBidi"/>
              <w:bCs w:val="0"/>
              <w:sz w:val="24"/>
              <w:szCs w:val="24"/>
              <w14:ligatures w14:val="standardContextual"/>
            </w:rPr>
          </w:r>
        </w:p>
        <w:p>
          <w:pPr>
            <w:pStyle w:val="1906"/>
            <w:pBdr/>
            <w:spacing/>
            <w:ind/>
            <w:rPr>
              <w:rFonts w:eastAsiaTheme="minorEastAsia" w:cstheme="minorBidi"/>
              <w:bCs w:val="0"/>
              <w:sz w:val="24"/>
              <w:szCs w:val="24"/>
              <w14:ligatures w14:val="standardContextual"/>
            </w:rPr>
          </w:pPr>
          <w:r/>
          <w:hyperlink w:tooltip="#_Toc162355898" w:anchor="_Toc162355898" w:history="1">
            <w:r>
              <w:rPr>
                <w:rStyle w:val="1907"/>
              </w:rPr>
              <w:t xml:space="preserve">Closing</w:t>
            </w:r>
            <w:r>
              <w:tab/>
            </w:r>
            <w:r>
              <w:fldChar w:fldCharType="begin"/>
            </w:r>
            <w:r>
              <w:instrText xml:space="preserve"> PAGEREF _Toc162355898 \h </w:instrText>
            </w:r>
            <w:r>
              <w:fldChar w:fldCharType="separate"/>
            </w:r>
            <w:r>
              <w:t xml:space="preserve">35</w:t>
            </w:r>
            <w:r>
              <w:fldChar w:fldCharType="end"/>
            </w:r>
          </w:hyperlink>
          <w:r>
            <w:rPr>
              <w:rFonts w:eastAsiaTheme="minorEastAsia" w:cstheme="minorBidi"/>
              <w:bCs w:val="0"/>
              <w:sz w:val="24"/>
              <w:szCs w:val="24"/>
              <w14:ligatures w14:val="standardContextual"/>
            </w:rPr>
          </w:r>
          <w:r>
            <w:rPr>
              <w:rFonts w:eastAsiaTheme="minorEastAsia" w:cstheme="minorBidi"/>
              <w:bCs w:val="0"/>
              <w:sz w:val="24"/>
              <w:szCs w:val="24"/>
              <w14:ligatures w14:val="standardContextual"/>
            </w:rPr>
          </w:r>
        </w:p>
        <w:p>
          <w:pPr>
            <w:pStyle w:val="1906"/>
            <w:pBdr/>
            <w:spacing/>
            <w:ind/>
            <w:rPr>
              <w:rFonts w:eastAsiaTheme="minorEastAsia" w:cstheme="minorBidi"/>
              <w:bCs w:val="0"/>
              <w:sz w:val="24"/>
              <w:szCs w:val="24"/>
              <w14:ligatures w14:val="standardContextual"/>
            </w:rPr>
          </w:pPr>
          <w:r/>
          <w:hyperlink w:tooltip="#_Toc162355899" w:anchor="_Toc162355899" w:history="1">
            <w:r>
              <w:rPr>
                <w:rStyle w:val="1907"/>
              </w:rPr>
              <w:t xml:space="preserve">Resources</w:t>
            </w:r>
            <w:r>
              <w:tab/>
            </w:r>
            <w:r>
              <w:fldChar w:fldCharType="begin"/>
            </w:r>
            <w:r>
              <w:instrText xml:space="preserve"> PAGEREF _Toc162355899 \h </w:instrText>
            </w:r>
            <w:r>
              <w:fldChar w:fldCharType="separate"/>
            </w:r>
            <w:r>
              <w:t xml:space="preserve">36</w:t>
            </w:r>
            <w:r>
              <w:fldChar w:fldCharType="end"/>
            </w:r>
          </w:hyperlink>
          <w:r>
            <w:rPr>
              <w:rFonts w:eastAsiaTheme="minorEastAsia" w:cstheme="minorBidi"/>
              <w:bCs w:val="0"/>
              <w:sz w:val="24"/>
              <w:szCs w:val="24"/>
              <w14:ligatures w14:val="standardContextual"/>
            </w:rPr>
          </w:r>
          <w:r>
            <w:rPr>
              <w:rFonts w:eastAsiaTheme="minorEastAsia" w:cstheme="minorBidi"/>
              <w:bCs w:val="0"/>
              <w:sz w:val="24"/>
              <w:szCs w:val="24"/>
              <w14:ligatures w14:val="standardContextual"/>
            </w:rPr>
          </w:r>
        </w:p>
        <w:p>
          <w:pPr>
            <w:pStyle w:val="1905"/>
            <w:pBdr/>
            <w:spacing/>
            <w:ind/>
            <w:rPr>
              <w:rFonts w:eastAsiaTheme="minorEastAsia" w:cstheme="minorBidi"/>
              <w:b w:val="0"/>
              <w:bCs w:val="0"/>
              <w:iCs w:val="0"/>
              <w14:ligatures w14:val="standardContextual"/>
            </w:rPr>
          </w:pPr>
          <w:r/>
          <w:hyperlink w:tooltip="#_Toc162355900" w:anchor="_Toc162355900" w:history="1">
            <w:r>
              <w:rPr>
                <w:rStyle w:val="1907"/>
              </w:rPr>
              <w:t xml:space="preserve">Lesson 6 – Royal Ambassador Pledge Line 5</w:t>
            </w:r>
            <w:r>
              <w:tab/>
            </w:r>
            <w:r>
              <w:fldChar w:fldCharType="begin"/>
            </w:r>
            <w:r>
              <w:instrText xml:space="preserve"> PAGEREF _Toc162355900 \h </w:instrText>
            </w:r>
            <w:r>
              <w:fldChar w:fldCharType="separate"/>
            </w:r>
            <w:r>
              <w:t xml:space="preserve">38</w:t>
            </w:r>
            <w:r>
              <w:fldChar w:fldCharType="end"/>
            </w:r>
          </w:hyperlink>
          <w:r>
            <w:rPr>
              <w:rFonts w:eastAsiaTheme="minorEastAsia" w:cstheme="minorBidi"/>
              <w:b w:val="0"/>
              <w:bCs w:val="0"/>
              <w:iCs w:val="0"/>
              <w14:ligatures w14:val="standardContextual"/>
            </w:rPr>
          </w:r>
          <w:r>
            <w:rPr>
              <w:rFonts w:eastAsiaTheme="minorEastAsia" w:cstheme="minorBidi"/>
              <w:b w:val="0"/>
              <w:bCs w:val="0"/>
              <w:iCs w:val="0"/>
              <w14:ligatures w14:val="standardContextual"/>
            </w:rPr>
          </w:r>
        </w:p>
        <w:p>
          <w:pPr>
            <w:pStyle w:val="1905"/>
            <w:pBdr/>
            <w:spacing/>
            <w:ind/>
            <w:rPr>
              <w:rFonts w:eastAsiaTheme="minorEastAsia" w:cstheme="minorBidi"/>
              <w:b w:val="0"/>
              <w:bCs w:val="0"/>
              <w:iCs w:val="0"/>
              <w14:ligatures w14:val="standardContextual"/>
            </w:rPr>
          </w:pPr>
          <w:r/>
          <w:hyperlink w:tooltip="#_Toc162355901" w:anchor="_Toc162355901" w:history="1">
            <w:r>
              <w:rPr>
                <w:rStyle w:val="1907"/>
              </w:rPr>
              <w:t xml:space="preserve">“to keep myself clean and healthy in mind and body”</w:t>
            </w:r>
            <w:r>
              <w:tab/>
            </w:r>
            <w:r>
              <w:fldChar w:fldCharType="begin"/>
            </w:r>
            <w:r>
              <w:instrText xml:space="preserve"> PAGEREF _Toc162355901 \h </w:instrText>
            </w:r>
            <w:r>
              <w:fldChar w:fldCharType="separate"/>
            </w:r>
            <w:r>
              <w:t xml:space="preserve">38</w:t>
            </w:r>
            <w:r>
              <w:fldChar w:fldCharType="end"/>
            </w:r>
          </w:hyperlink>
          <w:r>
            <w:rPr>
              <w:rFonts w:eastAsiaTheme="minorEastAsia" w:cstheme="minorBidi"/>
              <w:b w:val="0"/>
              <w:bCs w:val="0"/>
              <w:iCs w:val="0"/>
              <w14:ligatures w14:val="standardContextual"/>
            </w:rPr>
          </w:r>
          <w:r>
            <w:rPr>
              <w:rFonts w:eastAsiaTheme="minorEastAsia" w:cstheme="minorBidi"/>
              <w:b w:val="0"/>
              <w:bCs w:val="0"/>
              <w:iCs w:val="0"/>
              <w14:ligatures w14:val="standardContextual"/>
            </w:rPr>
          </w:r>
        </w:p>
        <w:p>
          <w:pPr>
            <w:pStyle w:val="1906"/>
            <w:pBdr/>
            <w:spacing/>
            <w:ind/>
            <w:rPr>
              <w:rFonts w:eastAsiaTheme="minorEastAsia" w:cstheme="minorBidi"/>
              <w:bCs w:val="0"/>
              <w:sz w:val="24"/>
              <w:szCs w:val="24"/>
              <w14:ligatures w14:val="standardContextual"/>
            </w:rPr>
          </w:pPr>
          <w:r/>
          <w:hyperlink w:tooltip="#_Toc162355902" w:anchor="_Toc162355902" w:history="1">
            <w:r>
              <w:rPr>
                <w:rStyle w:val="1907"/>
              </w:rPr>
              <w:t xml:space="preserve">Bible Verse</w:t>
            </w:r>
            <w:r>
              <w:tab/>
            </w:r>
            <w:r>
              <w:fldChar w:fldCharType="begin"/>
            </w:r>
            <w:r>
              <w:instrText xml:space="preserve"> PAGEREF _Toc162355902 \h </w:instrText>
            </w:r>
            <w:r>
              <w:fldChar w:fldCharType="separate"/>
            </w:r>
            <w:r>
              <w:t xml:space="preserve">38</w:t>
            </w:r>
            <w:r>
              <w:fldChar w:fldCharType="end"/>
            </w:r>
          </w:hyperlink>
          <w:r>
            <w:rPr>
              <w:rFonts w:eastAsiaTheme="minorEastAsia" w:cstheme="minorBidi"/>
              <w:bCs w:val="0"/>
              <w:sz w:val="24"/>
              <w:szCs w:val="24"/>
              <w14:ligatures w14:val="standardContextual"/>
            </w:rPr>
          </w:r>
          <w:r>
            <w:rPr>
              <w:rFonts w:eastAsiaTheme="minorEastAsia" w:cstheme="minorBidi"/>
              <w:bCs w:val="0"/>
              <w:sz w:val="24"/>
              <w:szCs w:val="24"/>
              <w14:ligatures w14:val="standardContextual"/>
            </w:rPr>
          </w:r>
        </w:p>
        <w:p>
          <w:pPr>
            <w:pStyle w:val="1906"/>
            <w:pBdr/>
            <w:spacing/>
            <w:ind/>
            <w:rPr>
              <w:rFonts w:eastAsiaTheme="minorEastAsia" w:cstheme="minorBidi"/>
              <w:bCs w:val="0"/>
              <w:sz w:val="24"/>
              <w:szCs w:val="24"/>
              <w14:ligatures w14:val="standardContextual"/>
            </w:rPr>
          </w:pPr>
          <w:r/>
          <w:hyperlink w:tooltip="#_Toc162355903" w:anchor="_Toc162355903" w:history="1">
            <w:r>
              <w:rPr>
                <w:rStyle w:val="1907"/>
              </w:rPr>
              <w:t xml:space="preserve">Meeting Feature</w:t>
            </w:r>
            <w:r>
              <w:tab/>
            </w:r>
            <w:r>
              <w:fldChar w:fldCharType="begin"/>
            </w:r>
            <w:r>
              <w:instrText xml:space="preserve"> PAGEREF _Toc162355903 \h </w:instrText>
            </w:r>
            <w:r>
              <w:fldChar w:fldCharType="separate"/>
            </w:r>
            <w:r>
              <w:t xml:space="preserve">38</w:t>
            </w:r>
            <w:r>
              <w:fldChar w:fldCharType="end"/>
            </w:r>
          </w:hyperlink>
          <w:r>
            <w:rPr>
              <w:rFonts w:eastAsiaTheme="minorEastAsia" w:cstheme="minorBidi"/>
              <w:bCs w:val="0"/>
              <w:sz w:val="24"/>
              <w:szCs w:val="24"/>
              <w14:ligatures w14:val="standardContextual"/>
            </w:rPr>
          </w:r>
          <w:r>
            <w:rPr>
              <w:rFonts w:eastAsiaTheme="minorEastAsia" w:cstheme="minorBidi"/>
              <w:bCs w:val="0"/>
              <w:sz w:val="24"/>
              <w:szCs w:val="24"/>
              <w14:ligatures w14:val="standardContextual"/>
            </w:rPr>
          </w:r>
        </w:p>
        <w:p>
          <w:pPr>
            <w:pStyle w:val="1906"/>
            <w:pBdr/>
            <w:spacing/>
            <w:ind/>
            <w:rPr>
              <w:rFonts w:eastAsiaTheme="minorEastAsia" w:cstheme="minorBidi"/>
              <w:bCs w:val="0"/>
              <w:sz w:val="24"/>
              <w:szCs w:val="24"/>
              <w14:ligatures w14:val="standardContextual"/>
            </w:rPr>
          </w:pPr>
          <w:r/>
          <w:hyperlink w:tooltip="#_Toc162355904" w:anchor="_Toc162355904" w:history="1">
            <w:r>
              <w:rPr>
                <w:rStyle w:val="1907"/>
              </w:rPr>
              <w:t xml:space="preserve">Leader Time</w:t>
            </w:r>
            <w:r>
              <w:tab/>
            </w:r>
            <w:r>
              <w:fldChar w:fldCharType="begin"/>
            </w:r>
            <w:r>
              <w:instrText xml:space="preserve"> PAGEREF _Toc162355904 \h </w:instrText>
            </w:r>
            <w:r>
              <w:fldChar w:fldCharType="separate"/>
            </w:r>
            <w:r>
              <w:t xml:space="preserve">39</w:t>
            </w:r>
            <w:r>
              <w:fldChar w:fldCharType="end"/>
            </w:r>
          </w:hyperlink>
          <w:r>
            <w:rPr>
              <w:rFonts w:eastAsiaTheme="minorEastAsia" w:cstheme="minorBidi"/>
              <w:bCs w:val="0"/>
              <w:sz w:val="24"/>
              <w:szCs w:val="24"/>
              <w14:ligatures w14:val="standardContextual"/>
            </w:rPr>
          </w:r>
          <w:r>
            <w:rPr>
              <w:rFonts w:eastAsiaTheme="minorEastAsia" w:cstheme="minorBidi"/>
              <w:bCs w:val="0"/>
              <w:sz w:val="24"/>
              <w:szCs w:val="24"/>
              <w14:ligatures w14:val="standardContextual"/>
            </w:rPr>
          </w:r>
        </w:p>
        <w:p>
          <w:pPr>
            <w:pStyle w:val="1906"/>
            <w:pBdr/>
            <w:spacing/>
            <w:ind/>
            <w:rPr>
              <w:rFonts w:eastAsiaTheme="minorEastAsia" w:cstheme="minorBidi"/>
              <w:bCs w:val="0"/>
              <w:sz w:val="24"/>
              <w:szCs w:val="24"/>
              <w14:ligatures w14:val="standardContextual"/>
            </w:rPr>
          </w:pPr>
          <w:r/>
          <w:hyperlink w:tooltip="#_Toc162355905" w:anchor="_Toc162355905" w:history="1">
            <w:r>
              <w:rPr>
                <w:rStyle w:val="1907"/>
              </w:rPr>
              <w:t xml:space="preserve">Bible Verse Fill in the Blank</w:t>
            </w:r>
            <w:r>
              <w:tab/>
            </w:r>
            <w:r>
              <w:fldChar w:fldCharType="begin"/>
            </w:r>
            <w:r>
              <w:instrText xml:space="preserve"> PAGEREF _Toc162355905 \h </w:instrText>
            </w:r>
            <w:r>
              <w:fldChar w:fldCharType="separate"/>
            </w:r>
            <w:r>
              <w:t xml:space="preserve">40</w:t>
            </w:r>
            <w:r>
              <w:fldChar w:fldCharType="end"/>
            </w:r>
          </w:hyperlink>
          <w:r>
            <w:rPr>
              <w:rFonts w:eastAsiaTheme="minorEastAsia" w:cstheme="minorBidi"/>
              <w:bCs w:val="0"/>
              <w:sz w:val="24"/>
              <w:szCs w:val="24"/>
              <w14:ligatures w14:val="standardContextual"/>
            </w:rPr>
          </w:r>
          <w:r>
            <w:rPr>
              <w:rFonts w:eastAsiaTheme="minorEastAsia" w:cstheme="minorBidi"/>
              <w:bCs w:val="0"/>
              <w:sz w:val="24"/>
              <w:szCs w:val="24"/>
              <w14:ligatures w14:val="standardContextual"/>
            </w:rPr>
          </w:r>
        </w:p>
        <w:p>
          <w:pPr>
            <w:pStyle w:val="1906"/>
            <w:pBdr/>
            <w:spacing/>
            <w:ind/>
            <w:rPr>
              <w:rFonts w:eastAsiaTheme="minorEastAsia" w:cstheme="minorBidi"/>
              <w:bCs w:val="0"/>
              <w:sz w:val="24"/>
              <w:szCs w:val="24"/>
              <w14:ligatures w14:val="standardContextual"/>
            </w:rPr>
          </w:pPr>
          <w:r/>
          <w:hyperlink w:tooltip="#_Toc162355906" w:anchor="_Toc162355906" w:history="1">
            <w:r>
              <w:rPr>
                <w:rStyle w:val="1907"/>
              </w:rPr>
              <w:t xml:space="preserve">Word Search</w:t>
            </w:r>
            <w:r>
              <w:tab/>
            </w:r>
            <w:r>
              <w:fldChar w:fldCharType="begin"/>
            </w:r>
            <w:r>
              <w:instrText xml:space="preserve"> PAGEREF _Toc162355906 \h </w:instrText>
            </w:r>
            <w:r>
              <w:fldChar w:fldCharType="separate"/>
            </w:r>
            <w:r>
              <w:t xml:space="preserve">40</w:t>
            </w:r>
            <w:r>
              <w:fldChar w:fldCharType="end"/>
            </w:r>
          </w:hyperlink>
          <w:r>
            <w:rPr>
              <w:rFonts w:eastAsiaTheme="minorEastAsia" w:cstheme="minorBidi"/>
              <w:bCs w:val="0"/>
              <w:sz w:val="24"/>
              <w:szCs w:val="24"/>
              <w14:ligatures w14:val="standardContextual"/>
            </w:rPr>
          </w:r>
          <w:r>
            <w:rPr>
              <w:rFonts w:eastAsiaTheme="minorEastAsia" w:cstheme="minorBidi"/>
              <w:bCs w:val="0"/>
              <w:sz w:val="24"/>
              <w:szCs w:val="24"/>
              <w14:ligatures w14:val="standardContextual"/>
            </w:rPr>
          </w:r>
        </w:p>
        <w:p>
          <w:pPr>
            <w:pStyle w:val="1906"/>
            <w:pBdr/>
            <w:spacing/>
            <w:ind/>
            <w:rPr>
              <w:rFonts w:eastAsiaTheme="minorEastAsia" w:cstheme="minorBidi"/>
              <w:bCs w:val="0"/>
              <w:sz w:val="24"/>
              <w:szCs w:val="24"/>
              <w14:ligatures w14:val="standardContextual"/>
            </w:rPr>
          </w:pPr>
          <w:r/>
          <w:hyperlink w:tooltip="#_Toc162355907" w:anchor="_Toc162355907" w:history="1">
            <w:r>
              <w:rPr>
                <w:rStyle w:val="1907"/>
              </w:rPr>
              <w:t xml:space="preserve">Activity</w:t>
            </w:r>
            <w:r>
              <w:tab/>
            </w:r>
            <w:r>
              <w:fldChar w:fldCharType="begin"/>
            </w:r>
            <w:r>
              <w:instrText xml:space="preserve"> PAGEREF _Toc162355907 \h </w:instrText>
            </w:r>
            <w:r>
              <w:fldChar w:fldCharType="separate"/>
            </w:r>
            <w:r>
              <w:t xml:space="preserve">41</w:t>
            </w:r>
            <w:r>
              <w:fldChar w:fldCharType="end"/>
            </w:r>
          </w:hyperlink>
          <w:r>
            <w:rPr>
              <w:rFonts w:eastAsiaTheme="minorEastAsia" w:cstheme="minorBidi"/>
              <w:bCs w:val="0"/>
              <w:sz w:val="24"/>
              <w:szCs w:val="24"/>
              <w14:ligatures w14:val="standardContextual"/>
            </w:rPr>
          </w:r>
          <w:r>
            <w:rPr>
              <w:rFonts w:eastAsiaTheme="minorEastAsia" w:cstheme="minorBidi"/>
              <w:bCs w:val="0"/>
              <w:sz w:val="24"/>
              <w:szCs w:val="24"/>
              <w14:ligatures w14:val="standardContextual"/>
            </w:rPr>
          </w:r>
        </w:p>
        <w:p>
          <w:pPr>
            <w:pStyle w:val="1905"/>
            <w:pBdr/>
            <w:spacing/>
            <w:ind/>
            <w:rPr>
              <w:sz w:val="20"/>
              <w:szCs w:val="20"/>
            </w:rPr>
          </w:pPr>
          <w:r>
            <w:fldChar w:fldCharType="end"/>
          </w:r>
          <w:r>
            <w:rPr>
              <w:sz w:val="20"/>
              <w:szCs w:val="20"/>
            </w:rPr>
          </w:r>
          <w:r>
            <w:rPr>
              <w:sz w:val="20"/>
              <w:szCs w:val="20"/>
            </w:rPr>
          </w:r>
        </w:p>
      </w:sdtContent>
    </w:sdt>
    <w:p>
      <w:pPr>
        <w:pBdr/>
        <w:spacing/>
        <w:ind/>
        <w:rPr/>
      </w:pPr>
      <w:r/>
      <w:r/>
    </w:p>
    <w:p>
      <w:pPr>
        <w:pBdr/>
        <w:spacing/>
        <w:ind/>
        <w:jc w:val="center"/>
        <w:rPr/>
      </w:pPr>
      <w:r/>
      <w:r/>
    </w:p>
    <w:p>
      <w:pPr>
        <w:pBdr/>
        <w:spacing/>
        <w:ind/>
        <w:jc w:val="center"/>
        <w:rPr/>
      </w:pPr>
      <w:r/>
      <w:r/>
    </w:p>
    <w:p>
      <w:pPr>
        <w:pBdr/>
        <w:spacing/>
        <w:ind/>
        <w:jc w:val="center"/>
        <w:rPr/>
      </w:pPr>
      <w:r/>
      <w:r/>
    </w:p>
    <w:p>
      <w:pPr>
        <w:pBdr/>
        <w:spacing/>
        <w:ind/>
        <w:jc w:val="center"/>
        <w:rPr/>
      </w:pPr>
      <w:r/>
      <w:r/>
    </w:p>
    <w:p>
      <w:pPr>
        <w:pBdr/>
        <w:spacing/>
        <w:ind/>
        <w:jc w:val="center"/>
        <w:rPr/>
      </w:pPr>
      <w:r>
        <w:t xml:space="preserve">This page is intentionally left blank.</w:t>
      </w:r>
      <w:r/>
    </w:p>
    <w:p>
      <w:pPr>
        <w:pBdr/>
        <w:spacing/>
        <w:ind/>
        <w:rPr/>
        <w:sectPr>
          <w:footnotePr/>
          <w:endnotePr/>
          <w:type w:val="nextPage"/>
          <w:pgSz w:h="15840" w:orient="portrait" w:w="12240"/>
          <w:pgMar w:top="990" w:right="1440" w:bottom="1440" w:left="1440" w:header="720" w:footer="720" w:gutter="0"/>
          <w:pgNumType w:start="0"/>
          <w:cols w:num="1" w:sep="0" w:space="720" w:equalWidth="1"/>
          <w:titlePg/>
        </w:sectPr>
      </w:pPr>
      <w:r/>
      <w:r/>
    </w:p>
    <w:p>
      <w:pPr>
        <w:pStyle w:val="1881"/>
        <w:pBdr/>
        <w:spacing/>
        <w:ind/>
        <w:jc w:val="left"/>
        <w:rPr>
          <w:b/>
          <w:bCs w:val="0"/>
        </w:rPr>
      </w:pPr>
      <w:r/>
      <w:bookmarkStart w:id="40" w:name="_Toc161927561"/>
      <w:r/>
      <w:bookmarkStart w:id="41" w:name="_Toc162355863"/>
      <w:r>
        <w:rPr>
          <w:b/>
          <w:bCs w:val="0"/>
        </w:rPr>
        <w:t xml:space="preserve">Welcome to Royal Ambassadors</w:t>
      </w:r>
      <w:bookmarkEnd w:id="40"/>
      <w:r/>
      <w:bookmarkEnd w:id="41"/>
      <w:r>
        <w:rPr>
          <w:b/>
          <w:bCs w:val="0"/>
        </w:rPr>
      </w:r>
      <w:r>
        <w:rPr>
          <w:b/>
          <w:bCs w:val="0"/>
        </w:rPr>
      </w:r>
    </w:p>
    <w:p>
      <w:pPr>
        <w:pBdr/>
        <w:spacing/>
        <w:ind/>
        <w:rPr/>
      </w:pPr>
      <w:r>
        <w:t xml:space="preserve">Thank you for your willingness </w:t>
      </w:r>
      <w:r>
        <w:t xml:space="preserve">to be used </w:t>
      </w:r>
      <w:r>
        <w:t xml:space="preserve">by </w:t>
      </w:r>
      <w:r>
        <w:t xml:space="preserve">God in shaping</w:t>
      </w:r>
      <w:r>
        <w:t xml:space="preserve"> and mold</w:t>
      </w:r>
      <w:r>
        <w:t xml:space="preserve">ing</w:t>
      </w:r>
      <w:r>
        <w:t xml:space="preserve"> young boys into becoming Godly men.</w:t>
      </w:r>
      <w:r>
        <w:t xml:space="preserve"> </w:t>
      </w:r>
      <w:r>
        <w:t xml:space="preserve">In</w:t>
      </w:r>
      <w:r>
        <w:t xml:space="preserve"> 1908, the women of the Women’s Missionary Union (WMU) saw the need for a program that would minister to boys. Throughout the history of Royal Ambassadors</w:t>
      </w:r>
      <w:r>
        <w:t xml:space="preserve"> (RAs)</w:t>
      </w:r>
      <w:r>
        <w:t xml:space="preserve"> there has always been a need for men who are willing to invest their time in developing and mentoring boys and young men.</w:t>
      </w:r>
      <w:r>
        <w:t xml:space="preserve"> </w:t>
      </w:r>
      <w:r>
        <w:t xml:space="preserve">This can seem to be an overwhelming task </w:t>
      </w:r>
      <w:r>
        <w:t xml:space="preserve">at times.</w:t>
      </w:r>
      <w:r>
        <w:t xml:space="preserve"> </w:t>
      </w:r>
      <w:r>
        <w:t xml:space="preserve">Bu</w:t>
      </w:r>
      <w:r>
        <w:t xml:space="preserve">t remember, “Nothing is Impossible with GOD!”</w:t>
      </w:r>
      <w:r>
        <w:t xml:space="preserve"> </w:t>
      </w:r>
      <w:r>
        <w:t xml:space="preserve">These start-up lessons are designed to help you begin your journey with your feet on solid ground.</w:t>
      </w:r>
      <w:r>
        <w:t xml:space="preserve"> </w:t>
      </w:r>
      <w:r>
        <w:t xml:space="preserve">Remember that all leaders at some </w:t>
      </w:r>
      <w:r>
        <w:t xml:space="preserve">time</w:t>
      </w:r>
      <w:r>
        <w:t xml:space="preserve"> were at the point where you are right now.</w:t>
      </w:r>
      <w:r>
        <w:t xml:space="preserve"> </w:t>
      </w:r>
      <w:r>
        <w:t xml:space="preserve">Take Courage!</w:t>
      </w:r>
      <w:r>
        <w:t xml:space="preserve"> </w:t>
      </w:r>
      <w:r>
        <w:t xml:space="preserve">As a wise leader once said, “You only have to stay one step ahead of the boys!”</w:t>
      </w:r>
      <w:r/>
    </w:p>
    <w:p>
      <w:pPr>
        <w:pBdr/>
        <w:spacing/>
        <w:ind/>
        <w:rPr/>
      </w:pPr>
      <w:r>
        <w:t xml:space="preserve">These lessons are designed to </w:t>
      </w:r>
      <w:r>
        <w:t xml:space="preserve">assist</w:t>
      </w:r>
      <w:r>
        <w:t xml:space="preserve"> the leader of a new group that is just starting.</w:t>
      </w:r>
      <w:r>
        <w:t xml:space="preserve"> </w:t>
      </w:r>
      <w:r>
        <w:t xml:space="preserve">Some of this may seem overly simplified, but </w:t>
      </w:r>
      <w:r>
        <w:t xml:space="preserve">it is</w:t>
      </w:r>
      <w:r>
        <w:t xml:space="preserve"> intended to help a new leader get started by providing as much help and information as possible.</w:t>
      </w:r>
      <w:r>
        <w:t xml:space="preserve"> </w:t>
      </w:r>
      <w:r>
        <w:t xml:space="preserve">It is </w:t>
      </w:r>
      <w:r>
        <w:t xml:space="preserve">best for these lessons to be presented</w:t>
      </w:r>
      <w:r>
        <w:t xml:space="preserve"> in sequence (1-6) </w:t>
      </w:r>
      <w:r>
        <w:t xml:space="preserve">to </w:t>
      </w:r>
      <w:r>
        <w:t xml:space="preserve">establish</w:t>
      </w:r>
      <w:r>
        <w:t xml:space="preserve"> a firm foundation </w:t>
      </w:r>
      <w:r>
        <w:t xml:space="preserve">on which to build an effective and successful </w:t>
      </w:r>
      <w:r>
        <w:t xml:space="preserve">RA</w:t>
      </w:r>
      <w:r>
        <w:t xml:space="preserve"> ministry.</w:t>
      </w:r>
      <w:r>
        <w:t xml:space="preserve"> </w:t>
      </w:r>
      <w:r>
        <w:t xml:space="preserve">Even though </w:t>
      </w:r>
      <w:r>
        <w:t xml:space="preserve">they are</w:t>
      </w:r>
      <w:r>
        <w:t xml:space="preserve"> designed more for beginning </w:t>
      </w:r>
      <w:r>
        <w:t xml:space="preserve">leaders, they still have value for any leader, especially when starting a new year.</w:t>
      </w:r>
      <w:r>
        <w:t xml:space="preserve"> </w:t>
      </w:r>
      <w:r>
        <w:t xml:space="preserve">The information provided in these lessons will help</w:t>
      </w:r>
      <w:r>
        <w:t xml:space="preserve"> explain the foundational concept</w:t>
      </w:r>
      <w:r>
        <w:t xml:space="preserve">s</w:t>
      </w:r>
      <w:r>
        <w:t xml:space="preserve"> and beliefs of </w:t>
      </w:r>
      <w:r>
        <w:t xml:space="preserve">RAs</w:t>
      </w:r>
      <w:r>
        <w:t xml:space="preserve">.</w:t>
      </w:r>
      <w:r>
        <w:t xml:space="preserve"> </w:t>
      </w:r>
      <w:r>
        <w:t xml:space="preserve">The </w:t>
      </w:r>
      <w:r>
        <w:t xml:space="preserve">main purpose</w:t>
      </w:r>
      <w:r>
        <w:t xml:space="preserve"> of RAs is to share the message of Christ so that a boy accepts Christ’s invitation to follow </w:t>
      </w:r>
      <w:r>
        <w:t xml:space="preserve">Him</w:t>
      </w:r>
      <w:r>
        <w:t xml:space="preserve"> and to become Christ’s ambassador.</w:t>
      </w:r>
      <w:r/>
    </w:p>
    <w:p>
      <w:pPr>
        <w:pBdr/>
        <w:spacing/>
        <w:ind/>
        <w:rPr/>
      </w:pPr>
      <w:r>
        <w:t xml:space="preserve">As a general rule</w:t>
      </w:r>
      <w:r>
        <w:t xml:space="preserve">, most RA groups meet for </w:t>
      </w:r>
      <w:r>
        <w:t xml:space="preserve">a 45</w:t>
      </w:r>
      <w:r>
        <w:t xml:space="preserve">-</w:t>
      </w:r>
      <w:r>
        <w:t xml:space="preserve">60 minute</w:t>
      </w:r>
      <w:r>
        <w:t xml:space="preserve">s</w:t>
      </w:r>
      <w:r>
        <w:t xml:space="preserve">. These lessons </w:t>
      </w:r>
      <w:r>
        <w:t xml:space="preserve">are</w:t>
      </w:r>
      <w:r>
        <w:t xml:space="preserve"> designed </w:t>
      </w:r>
      <w:r>
        <w:t xml:space="preserve">for that </w:t>
      </w:r>
      <w:r>
        <w:t xml:space="preserve">timeframe</w:t>
      </w:r>
      <w:r>
        <w:t xml:space="preserve">.</w:t>
      </w:r>
      <w:r>
        <w:t xml:space="preserve"> </w:t>
      </w:r>
      <w:r>
        <w:t xml:space="preserve">We know</w:t>
      </w:r>
      <w:r>
        <w:t xml:space="preserve"> you may not be able to complete </w:t>
      </w:r>
      <w:r>
        <w:t xml:space="preserve">all of</w:t>
      </w:r>
      <w:r>
        <w:t xml:space="preserve"> </w:t>
      </w:r>
      <w:r>
        <w:t xml:space="preserve">a lesson</w:t>
      </w:r>
      <w:r>
        <w:t xml:space="preserve"> in one week.</w:t>
      </w:r>
      <w:r>
        <w:t xml:space="preserve"> </w:t>
      </w:r>
      <w:r>
        <w:t xml:space="preserve">Some of the individual activities toward the end of </w:t>
      </w:r>
      <w:r>
        <w:t xml:space="preserve">each</w:t>
      </w:r>
      <w:r>
        <w:t xml:space="preserve"> </w:t>
      </w:r>
      <w:r>
        <w:t xml:space="preserve">lesson could be taken home to be finished.</w:t>
      </w:r>
      <w:r>
        <w:t xml:space="preserve"> </w:t>
      </w:r>
      <w:r>
        <w:t xml:space="preserve">This might also be a ministry to other family members.</w:t>
      </w:r>
      <w:r>
        <w:t xml:space="preserve"> </w:t>
      </w:r>
      <w:r>
        <w:t xml:space="preserve">You may need</w:t>
      </w:r>
      <w:r>
        <w:t xml:space="preserve"> to take more time to finish the current lesson before continuing on to the next one.</w:t>
      </w:r>
      <w:r>
        <w:t xml:space="preserve"> </w:t>
      </w:r>
      <w:r>
        <w:t xml:space="preserve">That is </w:t>
      </w:r>
      <w:r>
        <w:t xml:space="preserve">OK</w:t>
      </w:r>
      <w:r>
        <w:t xml:space="preserve">.</w:t>
      </w:r>
      <w:r>
        <w:t xml:space="preserve"> </w:t>
      </w:r>
      <w:r>
        <w:t xml:space="preserve">Do w</w:t>
      </w:r>
      <w:r>
        <w:t xml:space="preserve">hatever you think you need to do.</w:t>
      </w:r>
      <w:r>
        <w:t xml:space="preserve"> </w:t>
      </w:r>
      <w:r>
        <w:t xml:space="preserve">Just remember </w:t>
      </w:r>
      <w:r>
        <w:t xml:space="preserve">the pace will be important to keeping the boys’ interest.</w:t>
      </w:r>
      <w:r>
        <w:t xml:space="preserve"> </w:t>
      </w:r>
      <w:r>
        <w:t xml:space="preserve">You don’t want to move so slow that they lose interest, but you also don’t want to go so fast that they can’t stay with you</w:t>
      </w:r>
      <w:r>
        <w:t xml:space="preserve">.</w:t>
      </w:r>
      <w:r/>
    </w:p>
    <w:p>
      <w:pPr>
        <w:pBdr/>
        <w:spacing/>
        <w:ind/>
        <w:rPr/>
      </w:pPr>
      <w:r>
        <w:br w:type="page" w:clear="all"/>
      </w:r>
      <w:r/>
    </w:p>
    <w:p>
      <w:pPr>
        <w:pBdr/>
        <w:spacing/>
        <w:ind/>
        <w:rPr/>
      </w:pPr>
      <w:r>
        <w:t xml:space="preserve">You will find that these early lessons use a questioning process to encourage </w:t>
      </w:r>
      <w:r>
        <w:t xml:space="preserve">boy</w:t>
      </w:r>
      <w:r>
        <w:t xml:space="preserve">s’</w:t>
      </w:r>
      <w:r>
        <w:t xml:space="preserve"> thinking and thought processes.</w:t>
      </w:r>
      <w:r>
        <w:t xml:space="preserve"> </w:t>
      </w:r>
      <w:r>
        <w:t xml:space="preserve">The </w:t>
      </w:r>
      <w:r>
        <w:t xml:space="preserve">desire is that it</w:t>
      </w:r>
      <w:r>
        <w:t xml:space="preserve"> will lead to </w:t>
      </w:r>
      <w:r>
        <w:t xml:space="preserve">discussion </w:t>
      </w:r>
      <w:r>
        <w:t xml:space="preserve">that will allow you as </w:t>
      </w:r>
      <w:r>
        <w:t xml:space="preserve">leader to direct their understanding of the subject.</w:t>
      </w:r>
      <w:r>
        <w:t xml:space="preserve"> </w:t>
      </w:r>
      <w:r>
        <w:t xml:space="preserve">The information in italics is intended to be part of your standard back-up answer</w:t>
      </w:r>
      <w:r>
        <w:t xml:space="preserve">s</w:t>
      </w:r>
      <w:r>
        <w:t xml:space="preserve"> to the discussion question</w:t>
      </w:r>
      <w:r>
        <w:t xml:space="preserve">s.</w:t>
      </w:r>
      <w:r>
        <w:t xml:space="preserve"> </w:t>
      </w:r>
      <w:r>
        <w:t xml:space="preserve">The age of your boys and their understanding of the topic will affect your response and explanation.</w:t>
      </w:r>
      <w:r/>
    </w:p>
    <w:p>
      <w:pPr>
        <w:pBdr/>
        <w:spacing/>
        <w:ind/>
        <w:rPr/>
      </w:pPr>
      <w:r>
        <w:t xml:space="preserve">Be Encouraged!</w:t>
      </w:r>
      <w:r>
        <w:t xml:space="preserve"> </w:t>
      </w:r>
      <w:r>
        <w:t xml:space="preserve">Jump In!</w:t>
      </w:r>
      <w:r>
        <w:t xml:space="preserve"> </w:t>
      </w:r>
      <w:r>
        <w:t xml:space="preserve">You may never know this side of </w:t>
      </w:r>
      <w:r>
        <w:t xml:space="preserve">Glory</w:t>
      </w:r>
      <w:r>
        <w:t xml:space="preserve"> the impact </w:t>
      </w:r>
      <w:r>
        <w:t xml:space="preserve">you will have on a boy’s life.</w:t>
      </w:r>
      <w:r/>
    </w:p>
    <w:p>
      <w:pPr>
        <w:pBdr/>
        <w:spacing/>
        <w:ind/>
        <w:jc w:val="center"/>
        <w:rPr>
          <w:b/>
          <w:bCs/>
          <w:sz w:val="40"/>
          <w:szCs w:val="40"/>
        </w:rPr>
      </w:pPr>
      <w:r>
        <w:rPr>
          <w:b/>
          <w:bCs/>
          <w:sz w:val="40"/>
          <w:szCs w:val="40"/>
        </w:rPr>
      </w:r>
      <w:r>
        <w:rPr>
          <w:b/>
          <w:bCs/>
          <w:sz w:val="40"/>
          <w:szCs w:val="40"/>
        </w:rPr>
      </w:r>
      <w:r>
        <w:rPr>
          <w:b/>
          <w:bCs/>
          <w:sz w:val="40"/>
          <w:szCs w:val="40"/>
        </w:rPr>
      </w:r>
    </w:p>
    <w:p>
      <w:pPr>
        <w:pBdr/>
        <w:spacing/>
        <w:ind/>
        <w:jc w:val="center"/>
        <w:rPr>
          <w:b/>
          <w:bCs/>
          <w:sz w:val="40"/>
          <w:szCs w:val="40"/>
        </w:rPr>
        <w:sectPr>
          <w:headerReference w:type="default" r:id="rId9"/>
          <w:headerReference w:type="first" r:id="rId10"/>
          <w:footerReference w:type="default" r:id="rId27"/>
          <w:footerReference w:type="first" r:id="rId28"/>
          <w:footnotePr/>
          <w:endnotePr/>
          <w:type w:val="nextPage"/>
          <w:pgSz w:h="15840" w:orient="portrait" w:w="12240"/>
          <w:pgMar w:top="990" w:right="1440" w:bottom="1440" w:left="1440" w:header="720" w:footer="720" w:gutter="0"/>
          <w:pgNumType w:start="5"/>
          <w:cols w:num="1" w:sep="0" w:space="720" w:equalWidth="1"/>
          <w:titlePg/>
        </w:sectPr>
      </w:pPr>
      <w:r>
        <w:rPr>
          <w:b/>
          <w:bCs/>
          <w:sz w:val="40"/>
          <w:szCs w:val="40"/>
        </w:rPr>
      </w:r>
      <w:r>
        <w:rPr>
          <w:b/>
          <w:bCs/>
          <w:sz w:val="40"/>
          <w:szCs w:val="40"/>
        </w:rPr>
      </w:r>
      <w:r>
        <w:rPr>
          <w:b/>
          <w:bCs/>
          <w:sz w:val="40"/>
          <w:szCs w:val="40"/>
        </w:rPr>
      </w:r>
    </w:p>
    <w:p>
      <w:pPr>
        <w:pStyle w:val="1941"/>
        <w:pBdr/>
        <w:spacing/>
        <w:ind/>
        <w:rPr/>
      </w:pPr>
      <w:r>
        <w:t xml:space="preserve">Teaching Through </w:t>
      </w:r>
      <w:r>
        <w:t xml:space="preserve">the</w:t>
      </w:r>
      <w:r>
        <w:t xml:space="preserve"> Royal Ambassador</w:t>
      </w:r>
      <w:r>
        <w:br/>
      </w:r>
      <w:r>
        <w:t xml:space="preserve">Motto and </w:t>
      </w:r>
      <w:r>
        <w:t xml:space="preserve">Pledge</w:t>
      </w:r>
      <w:r/>
    </w:p>
    <w:p>
      <w:pPr>
        <w:pStyle w:val="1940"/>
        <w:pBdr/>
        <w:spacing/>
        <w:ind/>
        <w:rPr/>
      </w:pPr>
      <w:r>
        <w:t xml:space="preserve">Lesson 1 – Royal Ambassador Motto</w:t>
      </w:r>
      <w:r/>
    </w:p>
    <w:p>
      <w:pPr>
        <w:pBdr/>
        <w:spacing/>
        <w:ind/>
        <w:jc w:val="center"/>
        <w:rPr>
          <w:sz w:val="40"/>
          <w:szCs w:val="40"/>
        </w:rPr>
      </w:pPr>
      <w:r>
        <w:rPr>
          <w:sz w:val="40"/>
          <w:szCs w:val="40"/>
        </w:rPr>
      </w:r>
      <w:r>
        <w:rPr>
          <w:sz w:val="40"/>
          <w:szCs w:val="40"/>
        </w:rPr>
      </w:r>
      <w:r>
        <w:rPr>
          <w:sz w:val="40"/>
          <w:szCs w:val="40"/>
        </w:rPr>
      </w:r>
    </w:p>
    <w:p>
      <w:pPr>
        <w:pStyle w:val="1942"/>
        <w:pBdr/>
        <w:spacing/>
        <w:ind/>
        <w:rPr/>
      </w:pPr>
      <w:r>
        <w:t xml:space="preserve">The Royal Ambassador Motto</w:t>
      </w:r>
      <w:r/>
    </w:p>
    <w:p>
      <w:pPr>
        <w:pStyle w:val="1939"/>
        <w:pBdr/>
        <w:spacing/>
        <w:ind/>
        <w:rPr>
          <w:b/>
          <w:bCs/>
          <w:sz w:val="36"/>
          <w:szCs w:val="36"/>
        </w:rPr>
      </w:pPr>
      <w:r/>
      <w:bookmarkStart w:id="142" w:name="_Hlk161395272"/>
      <w:r>
        <w:rPr>
          <w:b/>
          <w:bCs/>
          <w:i/>
          <w:iCs/>
          <w:sz w:val="36"/>
          <w:szCs w:val="36"/>
        </w:rPr>
        <w:t xml:space="preserve">“W</w:t>
      </w:r>
      <w:r>
        <w:rPr>
          <w:b/>
          <w:bCs/>
          <w:i/>
          <w:iCs/>
          <w:sz w:val="36"/>
          <w:szCs w:val="36"/>
        </w:rPr>
        <w:t xml:space="preserve">e are ambassadors for Christ</w:t>
      </w:r>
      <w:r>
        <w:rPr>
          <w:b/>
          <w:bCs/>
          <w:i/>
          <w:iCs/>
          <w:sz w:val="36"/>
          <w:szCs w:val="36"/>
        </w:rPr>
        <w:t xml:space="preserve">”</w:t>
      </w:r>
      <w:r>
        <w:rPr>
          <w:b/>
          <w:bCs/>
          <w:sz w:val="36"/>
          <w:szCs w:val="24"/>
        </w:rPr>
        <w:br/>
      </w:r>
      <w:r>
        <w:rPr>
          <w:sz w:val="36"/>
          <w:szCs w:val="36"/>
        </w:rPr>
        <w:t xml:space="preserve">—</w:t>
      </w:r>
      <w:r>
        <w:rPr>
          <w:b/>
          <w:bCs/>
          <w:sz w:val="36"/>
          <w:szCs w:val="36"/>
        </w:rPr>
        <w:t xml:space="preserve"> </w:t>
      </w:r>
      <w:r>
        <w:rPr>
          <w:b/>
          <w:bCs/>
          <w:sz w:val="36"/>
          <w:szCs w:val="36"/>
        </w:rPr>
        <w:t xml:space="preserve">2 Corinthians 5:20</w:t>
      </w:r>
      <w:bookmarkEnd w:id="142"/>
      <w:r>
        <w:rPr>
          <w:b/>
          <w:bCs/>
          <w:sz w:val="36"/>
          <w:szCs w:val="36"/>
        </w:rPr>
      </w:r>
      <w:r>
        <w:rPr>
          <w:b/>
          <w:bCs/>
          <w:sz w:val="36"/>
          <w:szCs w:val="36"/>
        </w:rPr>
      </w:r>
    </w:p>
    <w:p>
      <w:pPr>
        <w:pBdr/>
        <w:spacing/>
        <w:ind/>
        <w:jc w:val="center"/>
        <w:rPr>
          <w:sz w:val="40"/>
          <w:szCs w:val="40"/>
        </w:rPr>
      </w:pPr>
      <w:r>
        <w:rPr>
          <w:sz w:val="40"/>
          <w:szCs w:val="40"/>
        </w:rPr>
      </w:r>
      <w:r>
        <w:rPr>
          <w:sz w:val="40"/>
          <w:szCs w:val="40"/>
        </w:rPr>
      </w:r>
      <w:r>
        <w:rPr>
          <w:sz w:val="40"/>
          <w:szCs w:val="40"/>
        </w:rPr>
      </w:r>
    </w:p>
    <w:p>
      <w:pPr>
        <w:pStyle w:val="1942"/>
        <w:pBdr/>
        <w:spacing/>
        <w:ind/>
        <w:rPr/>
      </w:pPr>
      <w:r>
        <w:t xml:space="preserve">The Royal Ambassador Pledge</w:t>
      </w:r>
      <w:r/>
    </w:p>
    <w:p>
      <w:pPr>
        <w:pStyle w:val="1935"/>
        <w:pBdr/>
        <w:spacing/>
        <w:ind/>
        <w:rPr/>
      </w:pPr>
      <w:r>
        <w:t xml:space="preserve">As a Royal Ambassador I will do my best</w:t>
      </w:r>
      <w:r>
        <w:t xml:space="preserve">:</w:t>
      </w:r>
      <w:r/>
    </w:p>
    <w:p>
      <w:pPr>
        <w:pStyle w:val="1937"/>
        <w:pBdr/>
        <w:spacing/>
        <w:ind/>
        <w:rPr/>
      </w:pPr>
      <w:r>
        <w:t xml:space="preserve">to become a well-informed, responsible follower of </w:t>
      </w:r>
      <w:r>
        <w:t xml:space="preserve">Christ</w:t>
      </w:r>
      <w:r>
        <w:t xml:space="preserve">;</w:t>
      </w:r>
      <w:r>
        <w:rPr>
          <w:rStyle w:val="1920"/>
          <w:iCs w:val="0"/>
          <w:color w:val="auto"/>
        </w:rPr>
      </w:r>
      <w:r/>
    </w:p>
    <w:p>
      <w:pPr>
        <w:pStyle w:val="1937"/>
        <w:pBdr/>
        <w:spacing/>
        <w:ind/>
        <w:rPr/>
      </w:pPr>
      <w:r>
        <w:t xml:space="preserve">to have a Christlike concern for all </w:t>
      </w:r>
      <w:r>
        <w:t xml:space="preserve">people;</w:t>
      </w:r>
      <w:r/>
    </w:p>
    <w:p>
      <w:pPr>
        <w:pStyle w:val="1937"/>
        <w:pBdr/>
        <w:spacing/>
        <w:ind/>
        <w:rPr/>
      </w:pPr>
      <w:r>
        <w:t xml:space="preserve">to learn how to carry the message of Christ around the </w:t>
      </w:r>
      <w:r>
        <w:t xml:space="preserve">world;</w:t>
      </w:r>
      <w:r/>
    </w:p>
    <w:p>
      <w:pPr>
        <w:pStyle w:val="1937"/>
        <w:pBdr/>
        <w:spacing/>
        <w:ind/>
        <w:rPr/>
      </w:pPr>
      <w:r>
        <w:t xml:space="preserve">to work with others in sharing Christ; and</w:t>
      </w:r>
      <w:r/>
    </w:p>
    <w:p>
      <w:pPr>
        <w:pStyle w:val="1937"/>
        <w:pBdr/>
        <w:spacing/>
        <w:ind/>
        <w:rPr/>
        <w:sectPr>
          <w:headerReference w:type="first" r:id="rId11"/>
          <w:footerReference w:type="default" r:id="rId29"/>
          <w:footnotePr/>
          <w:endnotePr/>
          <w:type w:val="nextPage"/>
          <w:pgSz w:h="15840" w:orient="portrait" w:w="12240"/>
          <w:pgMar w:top="994" w:right="1440" w:bottom="1440" w:left="1440" w:header="720" w:footer="720" w:gutter="0"/>
          <w:cols w:num="1" w:sep="0" w:space="720" w:equalWidth="1"/>
        </w:sectPr>
      </w:pPr>
      <w:r>
        <w:t xml:space="preserve">to keep myself clean and healthy in mind and body.</w:t>
      </w:r>
      <w:r/>
    </w:p>
    <w:p>
      <w:pPr>
        <w:pStyle w:val="1902"/>
        <w:pBdr/>
        <w:spacing/>
        <w:ind/>
        <w:rPr/>
      </w:pPr>
      <w:r/>
      <w:bookmarkStart w:id="148" w:name="_Toc161927562"/>
      <w:r/>
      <w:bookmarkStart w:id="149" w:name="_Toc162355864"/>
      <w:r>
        <w:t xml:space="preserve">Lesson 1</w:t>
      </w:r>
      <w:bookmarkStart w:id="150" w:name="_Toc153712340"/>
      <w:r/>
      <w:bookmarkEnd w:id="39"/>
      <w:r>
        <w:t xml:space="preserve"> – </w:t>
      </w:r>
      <w:r>
        <w:t xml:space="preserve">R</w:t>
      </w:r>
      <w:r>
        <w:t xml:space="preserve">oyal </w:t>
      </w:r>
      <w:r>
        <w:t xml:space="preserve">A</w:t>
      </w:r>
      <w:r>
        <w:t xml:space="preserve">mbassador</w:t>
      </w:r>
      <w:r>
        <w:t xml:space="preserve"> Motto</w:t>
      </w:r>
      <w:bookmarkEnd w:id="148"/>
      <w:r/>
      <w:bookmarkEnd w:id="149"/>
      <w:r/>
      <w:bookmarkEnd w:id="150"/>
      <w:r/>
      <w:r/>
    </w:p>
    <w:p>
      <w:pPr>
        <w:pStyle w:val="1903"/>
        <w:pBdr/>
        <w:spacing/>
        <w:ind/>
        <w:rPr/>
      </w:pPr>
      <w:r/>
      <w:bookmarkStart w:id="151" w:name="_Toc161927563"/>
      <w:r/>
      <w:bookmarkStart w:id="152" w:name="_Toc162355865"/>
      <w:r>
        <w:t xml:space="preserve">“</w:t>
      </w:r>
      <w:r>
        <w:t xml:space="preserve">We are </w:t>
      </w:r>
      <w:r>
        <w:t xml:space="preserve">a</w:t>
      </w:r>
      <w:r>
        <w:t xml:space="preserve">mbassadors for Christ</w:t>
      </w:r>
      <w:r>
        <w:t xml:space="preserve">”</w:t>
      </w:r>
      <w:bookmarkEnd w:id="151"/>
      <w:r/>
      <w:bookmarkEnd w:id="152"/>
      <w:r/>
      <w:r/>
    </w:p>
    <w:p>
      <w:pPr>
        <w:pBdr/>
        <w:spacing/>
        <w:ind/>
        <w:rPr>
          <w:i/>
          <w:iCs/>
        </w:rPr>
      </w:pPr>
      <w:r/>
      <w:bookmarkStart w:id="153" w:name="_Toc153712342"/>
      <w:r>
        <w:rPr>
          <w:i/>
          <w:iCs/>
        </w:rPr>
        <w:t xml:space="preserve">(Ideas for possible answers are in italics.)</w:t>
      </w:r>
      <w:r>
        <w:rPr>
          <w:i/>
          <w:iCs/>
        </w:rPr>
      </w:r>
      <w:r>
        <w:rPr>
          <w:i/>
          <w:iCs/>
        </w:rPr>
      </w:r>
    </w:p>
    <w:p>
      <w:pPr>
        <w:pStyle w:val="1882"/>
        <w:pBdr/>
        <w:spacing/>
        <w:ind/>
        <w:rPr>
          <w:b w:val="0"/>
          <w:bCs w:val="0"/>
          <w:u w:val="none"/>
        </w:rPr>
      </w:pPr>
      <w:r/>
      <w:bookmarkStart w:id="154" w:name="_Toc161927564"/>
      <w:r/>
      <w:bookmarkStart w:id="155" w:name="_Toc162355866"/>
      <w:r>
        <w:t xml:space="preserve">Royal Ambassador </w:t>
      </w:r>
      <w:r>
        <w:t xml:space="preserve">M</w:t>
      </w:r>
      <w:r>
        <w:t xml:space="preserve">otto</w:t>
      </w:r>
      <w:bookmarkEnd w:id="153"/>
      <w:r/>
      <w:bookmarkEnd w:id="154"/>
      <w:r/>
      <w:bookmarkEnd w:id="155"/>
      <w:r>
        <w:rPr>
          <w:b w:val="0"/>
          <w:bCs w:val="0"/>
          <w:u w:val="none"/>
        </w:rPr>
      </w:r>
      <w:r>
        <w:rPr>
          <w:b w:val="0"/>
          <w:bCs w:val="0"/>
          <w:u w:val="none"/>
        </w:rPr>
      </w:r>
    </w:p>
    <w:p>
      <w:pPr>
        <w:pBdr/>
        <w:spacing/>
        <w:ind/>
        <w:jc w:val="center"/>
        <w:rPr>
          <w:sz w:val="32"/>
          <w:szCs w:val="32"/>
        </w:rPr>
      </w:pPr>
      <w:r>
        <w:rPr>
          <w:sz w:val="32"/>
          <w:szCs w:val="32"/>
        </w:rPr>
        <w:t xml:space="preserve">“</w:t>
      </w:r>
      <w:r>
        <w:rPr>
          <w:sz w:val="32"/>
          <w:szCs w:val="32"/>
        </w:rPr>
        <w:t xml:space="preserve">We </w:t>
      </w:r>
      <w:r>
        <w:rPr>
          <w:sz w:val="32"/>
          <w:szCs w:val="32"/>
        </w:rPr>
        <w:t xml:space="preserve">a</w:t>
      </w:r>
      <w:r>
        <w:rPr>
          <w:sz w:val="32"/>
          <w:szCs w:val="32"/>
        </w:rPr>
        <w:t xml:space="preserve">re </w:t>
      </w:r>
      <w:r>
        <w:rPr>
          <w:sz w:val="32"/>
          <w:szCs w:val="32"/>
        </w:rPr>
        <w:t xml:space="preserve">a</w:t>
      </w:r>
      <w:r>
        <w:rPr>
          <w:sz w:val="32"/>
          <w:szCs w:val="32"/>
        </w:rPr>
        <w:t xml:space="preserve">mbassadors for Christ</w:t>
      </w:r>
      <w:r>
        <w:rPr>
          <w:sz w:val="32"/>
          <w:szCs w:val="32"/>
        </w:rPr>
        <w:t xml:space="preserve">,”</w:t>
      </w:r>
      <w:r>
        <w:rPr>
          <w:sz w:val="32"/>
          <w:szCs w:val="32"/>
        </w:rPr>
        <w:t xml:space="preserve">—</w:t>
      </w:r>
      <w:r>
        <w:rPr>
          <w:sz w:val="32"/>
          <w:szCs w:val="32"/>
        </w:rPr>
        <w:t xml:space="preserve"> </w:t>
      </w:r>
      <w:r>
        <w:rPr>
          <w:sz w:val="32"/>
          <w:szCs w:val="32"/>
        </w:rPr>
        <w:t xml:space="preserve">2 Corinthians 5:20</w:t>
      </w:r>
      <w:r>
        <w:rPr>
          <w:sz w:val="32"/>
          <w:szCs w:val="32"/>
        </w:rPr>
      </w:r>
      <w:r>
        <w:rPr>
          <w:sz w:val="32"/>
          <w:szCs w:val="32"/>
        </w:rPr>
      </w:r>
    </w:p>
    <w:p>
      <w:pPr>
        <w:pStyle w:val="1883"/>
        <w:pBdr/>
        <w:spacing/>
        <w:ind/>
        <w:rPr/>
      </w:pPr>
      <w:r>
        <w:t xml:space="preserve">What is a motto?</w:t>
      </w:r>
      <w:r/>
    </w:p>
    <w:p>
      <w:pPr>
        <w:pBdr/>
        <w:spacing/>
        <w:ind/>
        <w:rPr/>
      </w:pPr>
      <w:r>
        <w:t xml:space="preserve">Ask </w:t>
      </w:r>
      <w:r>
        <w:t xml:space="preserve">the boys to tell you what they</w:t>
      </w:r>
      <w:r>
        <w:rPr>
          <w:b/>
          <w:bCs/>
        </w:rPr>
        <w:t xml:space="preserve"> </w:t>
      </w:r>
      <w:r>
        <w:t xml:space="preserve">think a motto is.</w:t>
      </w:r>
      <w:r>
        <w:t xml:space="preserve"> </w:t>
      </w:r>
      <w:r>
        <w:t xml:space="preserve">Discuss and elaborate on</w:t>
      </w:r>
      <w:r>
        <w:t xml:space="preserve"> </w:t>
      </w:r>
      <w:r>
        <w:t xml:space="preserve">their responses</w:t>
      </w:r>
      <w:r>
        <w:t xml:space="preserve">.</w:t>
      </w:r>
      <w:r/>
    </w:p>
    <w:p>
      <w:pPr>
        <w:pStyle w:val="1890"/>
        <w:numPr>
          <w:ilvl w:val="0"/>
          <w:numId w:val="20"/>
        </w:numPr>
        <w:pBdr/>
        <w:spacing/>
        <w:ind/>
        <w:rPr>
          <w:i/>
        </w:rPr>
      </w:pPr>
      <w:r>
        <w:rPr>
          <w:i/>
        </w:rPr>
        <w:t xml:space="preserve">A motto is a short statement or saying that tells other people what we try to do or be.</w:t>
      </w:r>
      <w:r>
        <w:rPr>
          <w:i/>
        </w:rPr>
      </w:r>
      <w:r>
        <w:rPr>
          <w:i/>
        </w:rPr>
      </w:r>
    </w:p>
    <w:p>
      <w:pPr>
        <w:pBdr/>
        <w:spacing/>
        <w:ind/>
        <w:rPr/>
      </w:pPr>
      <w:r>
        <w:t xml:space="preserve">Can they think of any?</w:t>
      </w:r>
      <w:r>
        <w:t xml:space="preserve"> </w:t>
      </w:r>
      <w:r>
        <w:t xml:space="preserve">Discuss their responses.</w:t>
      </w:r>
      <w:r>
        <w:t xml:space="preserve"> </w:t>
      </w:r>
      <w:r/>
    </w:p>
    <w:p>
      <w:pPr>
        <w:pStyle w:val="1890"/>
        <w:numPr>
          <w:ilvl w:val="0"/>
          <w:numId w:val="20"/>
        </w:numPr>
        <w:pBdr/>
        <w:spacing/>
        <w:ind/>
        <w:rPr>
          <w:i/>
          <w:iCs/>
        </w:rPr>
      </w:pPr>
      <w:r>
        <w:rPr>
          <w:i/>
          <w:iCs/>
        </w:rPr>
        <w:t xml:space="preserve">Police</w:t>
      </w:r>
      <w:r>
        <w:rPr>
          <w:i/>
          <w:iCs/>
        </w:rPr>
        <w:t xml:space="preserve"> – </w:t>
      </w:r>
      <w:r>
        <w:rPr>
          <w:i/>
          <w:iCs/>
        </w:rPr>
        <w:t xml:space="preserve">“To protect and To </w:t>
      </w:r>
      <w:r>
        <w:rPr>
          <w:i/>
          <w:iCs/>
        </w:rPr>
        <w:t xml:space="preserve">Serve</w:t>
      </w:r>
      <w:r>
        <w:rPr>
          <w:i/>
          <w:iCs/>
        </w:rPr>
        <w:t xml:space="preserve">”</w:t>
      </w:r>
      <w:r>
        <w:rPr>
          <w:i/>
          <w:iCs/>
        </w:rPr>
      </w:r>
      <w:r>
        <w:rPr>
          <w:i/>
          <w:iCs/>
        </w:rPr>
      </w:r>
    </w:p>
    <w:p>
      <w:pPr>
        <w:pStyle w:val="1890"/>
        <w:numPr>
          <w:ilvl w:val="0"/>
          <w:numId w:val="20"/>
        </w:numPr>
        <w:pBdr/>
        <w:spacing/>
        <w:ind/>
        <w:rPr>
          <w:i/>
          <w:iCs/>
        </w:rPr>
      </w:pPr>
      <w:r>
        <w:rPr>
          <w:i/>
          <w:iCs/>
        </w:rPr>
        <w:t xml:space="preserve">USA</w:t>
      </w:r>
      <w:r>
        <w:rPr>
          <w:i/>
          <w:iCs/>
        </w:rPr>
        <w:t xml:space="preserve"> </w:t>
      </w:r>
      <w:r>
        <w:rPr>
          <w:i/>
          <w:iCs/>
        </w:rPr>
        <w:t xml:space="preserve">–</w:t>
      </w:r>
      <w:r>
        <w:rPr>
          <w:i/>
          <w:iCs/>
        </w:rPr>
        <w:t xml:space="preserve"> </w:t>
      </w:r>
      <w:r>
        <w:rPr>
          <w:i/>
          <w:iCs/>
        </w:rPr>
        <w:t xml:space="preserve">“In God We Trust”</w:t>
      </w:r>
      <w:r>
        <w:rPr>
          <w:i/>
          <w:iCs/>
        </w:rPr>
        <w:t xml:space="preserve"> </w:t>
      </w:r>
      <w:r>
        <w:rPr>
          <w:i/>
          <w:iCs/>
        </w:rPr>
        <w:t xml:space="preserve">(</w:t>
      </w:r>
      <w:r>
        <w:rPr>
          <w:i/>
          <w:iCs/>
        </w:rPr>
        <w:t xml:space="preserve">show money</w:t>
      </w:r>
      <w:r>
        <w:rPr>
          <w:i/>
          <w:iCs/>
        </w:rPr>
        <w:t xml:space="preserve"> to illustrate)</w:t>
      </w:r>
      <w:r>
        <w:rPr>
          <w:i/>
          <w:iCs/>
        </w:rPr>
      </w:r>
      <w:r>
        <w:rPr>
          <w:i/>
          <w:iCs/>
        </w:rPr>
      </w:r>
    </w:p>
    <w:p>
      <w:pPr>
        <w:pStyle w:val="1890"/>
        <w:numPr>
          <w:ilvl w:val="0"/>
          <w:numId w:val="20"/>
        </w:numPr>
        <w:pBdr/>
        <w:spacing/>
        <w:ind/>
        <w:rPr/>
      </w:pPr>
      <w:r>
        <w:rPr>
          <w:i/>
          <w:iCs/>
        </w:rPr>
        <w:t xml:space="preserve">US Marine Corps</w:t>
      </w:r>
      <w:r>
        <w:rPr>
          <w:i/>
          <w:iCs/>
        </w:rPr>
        <w:t xml:space="preserve"> </w:t>
      </w:r>
      <w:r>
        <w:rPr>
          <w:i/>
          <w:iCs/>
        </w:rPr>
        <w:t xml:space="preserve">–</w:t>
      </w:r>
      <w:r>
        <w:rPr>
          <w:i/>
          <w:iCs/>
        </w:rPr>
        <w:t xml:space="preserve"> </w:t>
      </w:r>
      <w:r>
        <w:rPr>
          <w:i/>
          <w:iCs/>
        </w:rPr>
        <w:t xml:space="preserve">“Semper </w:t>
      </w:r>
      <w:r>
        <w:rPr>
          <w:i/>
          <w:iCs/>
        </w:rPr>
        <w:t xml:space="preserve">Fidelis”</w:t>
      </w:r>
      <w:r>
        <w:rPr>
          <w:i/>
          <w:iCs/>
        </w:rPr>
        <w:t xml:space="preserve"> </w:t>
      </w:r>
      <w:r>
        <w:rPr>
          <w:i/>
          <w:iCs/>
        </w:rPr>
        <w:t xml:space="preserve">(</w:t>
      </w:r>
      <w:r>
        <w:rPr>
          <w:i/>
          <w:iCs/>
        </w:rPr>
        <w:t xml:space="preserve">Always Faithful</w:t>
      </w:r>
      <w:r>
        <w:rPr>
          <w:i/>
          <w:iCs/>
        </w:rPr>
        <w:t xml:space="preserve">)</w:t>
      </w:r>
      <w:r/>
    </w:p>
    <w:p>
      <w:pPr>
        <w:pStyle w:val="1883"/>
        <w:pBdr/>
        <w:spacing/>
        <w:ind/>
        <w:rPr/>
      </w:pPr>
      <w:r>
        <w:t xml:space="preserve">What does it mean to be an ambassador?</w:t>
      </w:r>
      <w:r/>
    </w:p>
    <w:p>
      <w:pPr>
        <w:pBdr/>
        <w:spacing/>
        <w:ind/>
        <w:rPr>
          <w:b/>
        </w:rPr>
      </w:pPr>
      <w:r>
        <w:t xml:space="preserve">Ask the boys to tell you what they</w:t>
      </w:r>
      <w:r>
        <w:rPr>
          <w:b/>
        </w:rPr>
        <w:t xml:space="preserve"> </w:t>
      </w:r>
      <w:r>
        <w:t xml:space="preserve">think an ambassador is.</w:t>
      </w:r>
      <w:r>
        <w:t xml:space="preserve"> </w:t>
      </w:r>
      <w:r>
        <w:t xml:space="preserve">Discuss and elaborate on their responses.</w:t>
      </w:r>
      <w:r>
        <w:rPr>
          <w:b/>
        </w:rPr>
      </w:r>
      <w:r>
        <w:rPr>
          <w:b/>
        </w:rPr>
      </w:r>
    </w:p>
    <w:p>
      <w:pPr>
        <w:pStyle w:val="1890"/>
        <w:numPr>
          <w:ilvl w:val="0"/>
          <w:numId w:val="17"/>
        </w:numPr>
        <w:pBdr/>
        <w:spacing/>
        <w:ind/>
        <w:rPr>
          <w:i/>
          <w:iCs/>
        </w:rPr>
      </w:pPr>
      <w:r>
        <w:rPr>
          <w:i/>
          <w:iCs/>
        </w:rPr>
        <w:t xml:space="preserve">An ambassador is</w:t>
      </w:r>
      <w:r>
        <w:rPr>
          <w:i/>
          <w:iCs/>
        </w:rPr>
        <w:t xml:space="preserve"> someone </w:t>
      </w:r>
      <w:r>
        <w:rPr>
          <w:i/>
          <w:iCs/>
        </w:rPr>
        <w:t xml:space="preserve">who</w:t>
      </w:r>
      <w:r>
        <w:rPr>
          <w:i/>
          <w:iCs/>
        </w:rPr>
        <w:t xml:space="preserve"> </w:t>
      </w:r>
      <w:r>
        <w:rPr>
          <w:i/>
          <w:iCs/>
        </w:rPr>
        <w:t xml:space="preserve">represents</w:t>
      </w:r>
      <w:r>
        <w:rPr>
          <w:i/>
          <w:iCs/>
        </w:rPr>
        <w:t xml:space="preserve"> another person when they </w:t>
      </w:r>
      <w:r>
        <w:rPr>
          <w:i/>
          <w:iCs/>
        </w:rPr>
        <w:t xml:space="preserve">cannot</w:t>
      </w:r>
      <w:r>
        <w:rPr>
          <w:i/>
          <w:iCs/>
        </w:rPr>
        <w:t xml:space="preserve"> be at that other place</w:t>
      </w:r>
      <w:r>
        <w:rPr>
          <w:i/>
          <w:iCs/>
        </w:rPr>
        <w:t xml:space="preserve">.</w:t>
      </w:r>
      <w:r>
        <w:rPr>
          <w:i/>
          <w:iCs/>
        </w:rPr>
        <w:t xml:space="preserve"> </w:t>
      </w:r>
      <w:r>
        <w:rPr>
          <w:i/>
          <w:iCs/>
        </w:rPr>
        <w:t xml:space="preserve">The definition </w:t>
      </w:r>
      <w:r>
        <w:rPr>
          <w:i/>
          <w:iCs/>
        </w:rPr>
        <w:t xml:space="preserve">often used is</w:t>
      </w:r>
      <w:r>
        <w:rPr>
          <w:i/>
          <w:iCs/>
        </w:rPr>
        <w:t xml:space="preserve">,</w:t>
      </w:r>
      <w:r>
        <w:rPr>
          <w:i/>
          <w:iCs/>
        </w:rPr>
        <w:t xml:space="preserve"> “A representative of a king in the court of another</w:t>
      </w:r>
      <w:r>
        <w:rPr>
          <w:i/>
          <w:iCs/>
        </w:rPr>
        <w:t xml:space="preserve">.</w:t>
      </w:r>
      <w:r>
        <w:rPr>
          <w:i/>
          <w:iCs/>
        </w:rPr>
        <w:t xml:space="preserve">”</w:t>
      </w:r>
      <w:r>
        <w:rPr>
          <w:i/>
          <w:iCs/>
        </w:rPr>
        <w:t xml:space="preserve"> </w:t>
      </w:r>
      <w:r>
        <w:rPr>
          <w:i/>
          <w:iCs/>
        </w:rPr>
      </w:r>
      <w:r>
        <w:rPr>
          <w:i/>
          <w:iCs/>
        </w:rPr>
      </w:r>
    </w:p>
    <w:p>
      <w:pPr>
        <w:pStyle w:val="1883"/>
        <w:pBdr/>
        <w:spacing/>
        <w:ind/>
        <w:rPr/>
      </w:pPr>
      <w:r>
        <w:t xml:space="preserve">What does it mean to be a Royal Ambassador?</w:t>
      </w:r>
      <w:r/>
    </w:p>
    <w:p>
      <w:pPr>
        <w:pBdr/>
        <w:spacing/>
        <w:ind/>
        <w:rPr/>
      </w:pPr>
      <w:r>
        <w:t xml:space="preserve">Ask them what they think this would mean?</w:t>
      </w:r>
      <w:r>
        <w:t xml:space="preserve"> </w:t>
      </w:r>
      <w:r>
        <w:t xml:space="preserve">Discuss their responses.</w:t>
      </w:r>
      <w:r/>
    </w:p>
    <w:p>
      <w:pPr>
        <w:pStyle w:val="1890"/>
        <w:numPr>
          <w:ilvl w:val="0"/>
          <w:numId w:val="17"/>
        </w:numPr>
        <w:pBdr/>
        <w:spacing/>
        <w:ind/>
        <w:rPr>
          <w:i/>
        </w:rPr>
      </w:pPr>
      <w:r>
        <w:rPr>
          <w:i/>
        </w:rPr>
        <w:t xml:space="preserve">As a “Royal Ambassador” we are representing Jesus Christ wherever we are. </w:t>
      </w:r>
      <w:r>
        <w:rPr>
          <w:i/>
        </w:rPr>
      </w:r>
      <w:r>
        <w:rPr>
          <w:i/>
        </w:rPr>
      </w:r>
    </w:p>
    <w:p>
      <w:pPr>
        <w:pStyle w:val="1883"/>
        <w:pBdr/>
        <w:spacing/>
        <w:ind/>
        <w:rPr/>
      </w:pPr>
      <w:r>
        <w:t xml:space="preserve">Whom</w:t>
      </w:r>
      <w:r>
        <w:t xml:space="preserve"> do we rep</w:t>
      </w:r>
      <w:r>
        <w:t xml:space="preserve">resent?</w:t>
      </w:r>
      <w:r/>
    </w:p>
    <w:p>
      <w:pPr>
        <w:pBdr/>
        <w:spacing/>
        <w:ind/>
        <w:rPr/>
      </w:pPr>
      <w:r>
        <w:t xml:space="preserve">This is somewhat repeating the previous question</w:t>
      </w:r>
      <w:r>
        <w:t xml:space="preserve">,</w:t>
      </w:r>
      <w:r>
        <w:t xml:space="preserve"> but it might get them to </w:t>
      </w:r>
      <w:r>
        <w:t xml:space="preserve">think</w:t>
      </w:r>
      <w:r>
        <w:t xml:space="preserve"> in a little different direction and will also reinforce the idea of what a “Royal Ambassador” is.</w:t>
      </w:r>
      <w:r/>
    </w:p>
    <w:p>
      <w:pPr>
        <w:pStyle w:val="1890"/>
        <w:numPr>
          <w:ilvl w:val="0"/>
          <w:numId w:val="17"/>
        </w:numPr>
        <w:pBdr/>
        <w:spacing/>
        <w:ind/>
        <w:rPr>
          <w:rFonts w:cs="Calibri" w:cstheme="minorAscii"/>
          <w:i/>
          <w:iCs/>
        </w:rPr>
      </w:pPr>
      <w:r>
        <w:rPr>
          <w:i/>
          <w:iCs/>
        </w:rPr>
        <w:t xml:space="preserve">We </w:t>
      </w:r>
      <w:r>
        <w:rPr>
          <w:i/>
          <w:iCs/>
        </w:rPr>
        <w:t xml:space="preserve">represent</w:t>
      </w:r>
      <w:r>
        <w:rPr>
          <w:i/>
          <w:iCs/>
        </w:rPr>
        <w:t xml:space="preserve"> Jesus Christ and share his message with those people </w:t>
      </w:r>
      <w:r>
        <w:rPr>
          <w:i/>
          <w:iCs/>
        </w:rPr>
        <w:t xml:space="preserve">we </w:t>
      </w:r>
      <w:r>
        <w:rPr>
          <w:i/>
          <w:iCs/>
        </w:rPr>
        <w:t xml:space="preserve">meet.</w:t>
      </w:r>
      <w:r>
        <w:rPr>
          <w:rFonts w:cs="Calibri" w:cstheme="minorAscii"/>
          <w:i/>
          <w:iCs/>
        </w:rPr>
        <w:br w:type="page" w:clear="all"/>
      </w:r>
      <w:r>
        <w:rPr>
          <w:rFonts w:cs="Calibri" w:cstheme="minorAscii"/>
          <w:i/>
          <w:iCs/>
        </w:rPr>
      </w:r>
      <w:r>
        <w:rPr>
          <w:rFonts w:cs="Calibri" w:cstheme="minorAscii"/>
          <w:i/>
          <w:iCs/>
        </w:rPr>
      </w:r>
    </w:p>
    <w:p>
      <w:pPr>
        <w:pStyle w:val="1883"/>
        <w:pBdr/>
        <w:spacing/>
        <w:ind/>
        <w:rPr>
          <w:sz w:val="24"/>
          <w:szCs w:val="24"/>
        </w:rPr>
      </w:pPr>
      <w:r>
        <w:t xml:space="preserve">Where do we represent Christ</w:t>
      </w:r>
      <w:r>
        <w:t xml:space="preserve">?</w:t>
      </w:r>
      <w:r>
        <w:rPr>
          <w:sz w:val="24"/>
          <w:szCs w:val="24"/>
        </w:rPr>
      </w:r>
      <w:r>
        <w:rPr>
          <w:sz w:val="24"/>
          <w:szCs w:val="24"/>
        </w:rPr>
      </w:r>
    </w:p>
    <w:p>
      <w:pPr>
        <w:pBdr/>
        <w:spacing/>
        <w:ind/>
        <w:rPr/>
      </w:pPr>
      <w:r>
        <w:t xml:space="preserve">Ask the boys where </w:t>
      </w:r>
      <w:r>
        <w:t xml:space="preserve">are some places</w:t>
      </w:r>
      <w:r>
        <w:t xml:space="preserve"> that they can be Christ’s amb</w:t>
      </w:r>
      <w:r>
        <w:t xml:space="preserve">assadors.</w:t>
      </w:r>
      <w:r>
        <w:t xml:space="preserve"> </w:t>
      </w:r>
      <w:r>
        <w:t xml:space="preserve">Discuss how they can be ambassadors for Christ anywhere, anyway</w:t>
      </w:r>
      <w:r>
        <w:t xml:space="preserve">,</w:t>
      </w:r>
      <w:r>
        <w:t xml:space="preserve"> and anytime.</w:t>
      </w:r>
      <w:r/>
    </w:p>
    <w:p>
      <w:pPr>
        <w:pStyle w:val="1890"/>
        <w:numPr>
          <w:ilvl w:val="0"/>
          <w:numId w:val="17"/>
        </w:numPr>
        <w:pBdr/>
        <w:spacing/>
        <w:ind/>
        <w:rPr>
          <w:i/>
          <w:iCs/>
        </w:rPr>
      </w:pPr>
      <w:r>
        <w:rPr>
          <w:i/>
          <w:iCs/>
        </w:rPr>
        <w:t xml:space="preserve">We are to share the message of Christ.</w:t>
      </w:r>
      <w:r>
        <w:rPr>
          <w:i/>
          <w:iCs/>
        </w:rPr>
        <w:t xml:space="preserve"> </w:t>
      </w:r>
      <w:r>
        <w:rPr>
          <w:i/>
          <w:iCs/>
        </w:rPr>
        <w:t xml:space="preserve">It does not matter if </w:t>
      </w:r>
      <w:r>
        <w:rPr>
          <w:i/>
          <w:iCs/>
        </w:rPr>
        <w:t xml:space="preserve">we are</w:t>
      </w:r>
      <w:r>
        <w:rPr>
          <w:i/>
          <w:iCs/>
        </w:rPr>
        <w:t xml:space="preserve"> at home, at school, in our city, in our country or even around the world.</w:t>
      </w:r>
      <w:bookmarkStart w:id="196" w:name="_Toc153712343"/>
      <w:r>
        <w:rPr>
          <w:i/>
          <w:iCs/>
        </w:rPr>
      </w:r>
      <w:r>
        <w:rPr>
          <w:i/>
          <w:iCs/>
        </w:rPr>
      </w:r>
    </w:p>
    <w:p>
      <w:pPr>
        <w:pStyle w:val="1883"/>
        <w:pBdr/>
        <w:spacing/>
        <w:ind/>
        <w:rPr>
          <w:i/>
        </w:rPr>
      </w:pPr>
      <w:r>
        <w:t xml:space="preserve">Ambassador Role-</w:t>
      </w:r>
      <w:r>
        <w:t xml:space="preserve">Playing </w:t>
      </w:r>
      <w:r>
        <w:t xml:space="preserve">A</w:t>
      </w:r>
      <w:r>
        <w:t xml:space="preserve">ctivity</w:t>
      </w:r>
      <w:bookmarkEnd w:id="196"/>
      <w:r>
        <w:rPr>
          <w:i/>
        </w:rPr>
      </w:r>
      <w:r>
        <w:rPr>
          <w:i/>
        </w:rPr>
      </w:r>
    </w:p>
    <w:p>
      <w:pPr>
        <w:pBdr/>
        <w:spacing/>
        <w:ind/>
        <w:rPr>
          <w:b/>
          <w:bCs/>
        </w:rPr>
      </w:pPr>
      <w:r>
        <w:t xml:space="preserve">This activity is designed to reinforce the concept of an ambassador in a more hands-on manner.</w:t>
      </w:r>
      <w:r>
        <w:t xml:space="preserve"> </w:t>
      </w:r>
      <w:r>
        <w:t xml:space="preserve">Use the boys’ imagination skills to personalize this time. You could change the name of the kings or their country or government (court), vary the message or even change </w:t>
      </w:r>
      <w:r>
        <w:t xml:space="preserve">the delivery system.</w:t>
      </w:r>
      <w:r>
        <w:rPr>
          <w:b/>
          <w:bCs/>
        </w:rPr>
      </w:r>
      <w:r>
        <w:rPr>
          <w:b/>
          <w:bCs/>
        </w:rPr>
      </w:r>
    </w:p>
    <w:p>
      <w:pPr>
        <w:pStyle w:val="1890"/>
        <w:numPr>
          <w:ilvl w:val="0"/>
          <w:numId w:val="17"/>
        </w:numPr>
        <w:pBdr/>
        <w:spacing/>
        <w:ind/>
        <w:rPr/>
      </w:pPr>
      <w:r>
        <w:t xml:space="preserve">Have one boy be called </w:t>
      </w:r>
      <w:r>
        <w:t xml:space="preserve">“King of Stan” and another boy be called </w:t>
      </w:r>
      <w:r>
        <w:t xml:space="preserve">“King of Lee</w:t>
      </w:r>
      <w:r>
        <w:t xml:space="preserve">.</w:t>
      </w:r>
      <w:r>
        <w:t xml:space="preserve">”</w:t>
      </w:r>
      <w:r>
        <w:t xml:space="preserve"> </w:t>
      </w:r>
      <w:r>
        <w:t xml:space="preserve">Have the two k</w:t>
      </w:r>
      <w:r>
        <w:t xml:space="preserve">ings si</w:t>
      </w:r>
      <w:r>
        <w:t xml:space="preserve">t in a chair on opposite sides of the room.</w:t>
      </w:r>
      <w:r>
        <w:t xml:space="preserve"> </w:t>
      </w:r>
      <w:r>
        <w:t xml:space="preserve">A third</w:t>
      </w:r>
      <w:r>
        <w:t xml:space="preserve"> boy (</w:t>
      </w:r>
      <w:r>
        <w:rPr>
          <w:b/>
          <w:bCs/>
        </w:rPr>
        <w:t xml:space="preserve">Juan</w:t>
      </w:r>
      <w:r>
        <w:t xml:space="preserve">) </w:t>
      </w:r>
      <w:r>
        <w:t xml:space="preserve">is </w:t>
      </w:r>
      <w:r>
        <w:t xml:space="preserve">selected by the “King of Stan” to </w:t>
      </w:r>
      <w:r>
        <w:t xml:space="preserve">represent</w:t>
      </w:r>
      <w:r>
        <w:t xml:space="preserve"> him and his country </w:t>
      </w:r>
      <w:r>
        <w:t xml:space="preserve">to</w:t>
      </w:r>
      <w:r>
        <w:t xml:space="preserve"> the “King of Lee</w:t>
      </w:r>
      <w:r>
        <w:t xml:space="preserve">”.</w:t>
      </w:r>
      <w:r>
        <w:t xml:space="preserve"> </w:t>
      </w:r>
      <w:r>
        <w:rPr>
          <w:b/>
          <w:bCs/>
        </w:rPr>
        <w:t xml:space="preserve">Juan</w:t>
      </w:r>
      <w:r>
        <w:t xml:space="preserve"> is given </w:t>
      </w:r>
      <w:r>
        <w:t xml:space="preserve">a very important</w:t>
      </w:r>
      <w:r>
        <w:t xml:space="preserve"> </w:t>
      </w:r>
      <w:r>
        <w:t xml:space="preserve">message by the “King of Stan” to carry to the “King of Lee” inviting him to a special meal.</w:t>
      </w:r>
      <w:r>
        <w:t xml:space="preserve"> </w:t>
      </w:r>
      <w:r>
        <w:rPr>
          <w:b/>
          <w:bCs/>
        </w:rPr>
        <w:t xml:space="preserve">Juan</w:t>
      </w:r>
      <w:r>
        <w:t xml:space="preserve"> then delivers the invitation to the “King of Lee</w:t>
      </w:r>
      <w:r>
        <w:t xml:space="preserve">.</w:t>
      </w:r>
      <w:r>
        <w:t xml:space="preserve">”</w:t>
      </w:r>
      <w:r>
        <w:t xml:space="preserve"> </w:t>
      </w:r>
      <w:r/>
    </w:p>
    <w:p>
      <w:pPr>
        <w:pStyle w:val="1890"/>
        <w:numPr>
          <w:ilvl w:val="0"/>
          <w:numId w:val="17"/>
        </w:numPr>
        <w:pBdr/>
        <w:spacing/>
        <w:ind/>
        <w:rPr/>
      </w:pPr>
      <w:r>
        <w:t xml:space="preserve">It is good if some simple props such as robes</w:t>
      </w:r>
      <w:r>
        <w:t xml:space="preserve"> </w:t>
      </w:r>
      <w:r>
        <w:rPr>
          <w:i/>
          <w:iCs/>
        </w:rPr>
        <w:t xml:space="preserve">(bathrobes or old shirts)</w:t>
      </w:r>
      <w:r>
        <w:t xml:space="preserve">, crowns</w:t>
      </w:r>
      <w:r>
        <w:t xml:space="preserve"> </w:t>
      </w:r>
      <w:r>
        <w:rPr>
          <w:i/>
          <w:iCs/>
        </w:rPr>
        <w:t xml:space="preserve">(paper or </w:t>
      </w:r>
      <w:r>
        <w:rPr>
          <w:i/>
          <w:iCs/>
        </w:rPr>
        <w:t xml:space="preserve">fast food</w:t>
      </w:r>
      <w:r>
        <w:rPr>
          <w:i/>
          <w:iCs/>
        </w:rPr>
        <w:t xml:space="preserve"> restaurant</w:t>
      </w:r>
      <w:r>
        <w:rPr>
          <w:i/>
          <w:iCs/>
        </w:rPr>
        <w:t xml:space="preserve"> giveaways</w:t>
      </w:r>
      <w:r>
        <w:rPr>
          <w:i/>
          <w:iCs/>
        </w:rPr>
        <w:t xml:space="preserve">)</w:t>
      </w:r>
      <w:r>
        <w:t xml:space="preserve"> </w:t>
      </w:r>
      <w:r>
        <w:t xml:space="preserve">and special invitation box</w:t>
      </w:r>
      <w:r>
        <w:t xml:space="preserve"> </w:t>
      </w:r>
      <w:r>
        <w:rPr>
          <w:i/>
          <w:iCs/>
        </w:rPr>
        <w:t xml:space="preserve">(decorated shoebox</w:t>
      </w:r>
      <w:r>
        <w:rPr>
          <w:i/>
          <w:iCs/>
        </w:rPr>
        <w:t xml:space="preserve"> or carrier bag</w:t>
      </w:r>
      <w:r>
        <w:rPr>
          <w:i/>
          <w:iCs/>
        </w:rPr>
        <w:t xml:space="preserve">)</w:t>
      </w:r>
      <w:r>
        <w:t xml:space="preserve"> are used</w:t>
      </w:r>
      <w:r>
        <w:t xml:space="preserve">.</w:t>
      </w:r>
      <w:r>
        <w:t xml:space="preserve"> </w:t>
      </w:r>
      <w:r>
        <w:t xml:space="preserve">This activity could be repeated several times allowing different boys to become the actors.</w:t>
      </w:r>
      <w:r>
        <w:t xml:space="preserve"> </w:t>
      </w:r>
      <w:r>
        <w:t xml:space="preserve">Discuss with the boys what is the message</w:t>
      </w:r>
      <w:r>
        <w:t xml:space="preserve"> and/or </w:t>
      </w:r>
      <w:r>
        <w:t xml:space="preserve">invitation </w:t>
      </w:r>
      <w:r>
        <w:t xml:space="preserve">we carry as Royal Ambassadors.</w:t>
      </w:r>
      <w:r/>
    </w:p>
    <w:p>
      <w:pPr>
        <w:pBdr/>
        <w:spacing/>
        <w:ind/>
        <w:rPr>
          <w:b/>
          <w:bCs/>
          <w:i/>
          <w:iCs/>
        </w:rPr>
      </w:pPr>
      <w:r>
        <w:rPr>
          <w:b/>
          <w:bCs/>
          <w:i/>
          <w:iCs/>
        </w:rPr>
        <w:t xml:space="preserve">Leader note</w:t>
      </w:r>
      <w:r>
        <w:rPr>
          <w:b/>
          <w:bCs/>
          <w:i/>
          <w:iCs/>
          <w:sz w:val="32"/>
          <w:szCs w:val="32"/>
        </w:rPr>
        <w:t xml:space="preserve">:</w:t>
      </w:r>
      <w:r>
        <w:rPr>
          <w:b/>
          <w:bCs/>
          <w:i/>
          <w:iCs/>
        </w:rPr>
        <w:t xml:space="preserve"> </w:t>
      </w:r>
      <w:r>
        <w:rPr>
          <w:i/>
          <w:iCs/>
        </w:rPr>
        <w:t xml:space="preserve">There is a </w:t>
      </w:r>
      <w:r>
        <w:rPr>
          <w:i/>
          <w:iCs/>
        </w:rPr>
        <w:t xml:space="preserve">sample</w:t>
      </w:r>
      <w:r>
        <w:rPr>
          <w:i/>
          <w:iCs/>
        </w:rPr>
        <w:t xml:space="preserve"> dialogue for this activity at the end of this lesson.</w:t>
      </w:r>
      <w:r>
        <w:rPr>
          <w:b/>
          <w:bCs/>
          <w:i/>
          <w:iCs/>
        </w:rPr>
      </w:r>
      <w:r>
        <w:rPr>
          <w:b/>
          <w:bCs/>
          <w:i/>
          <w:iCs/>
        </w:rPr>
      </w:r>
    </w:p>
    <w:p>
      <w:pPr>
        <w:pStyle w:val="1882"/>
        <w:pBdr/>
        <w:spacing/>
        <w:ind/>
        <w:rPr/>
      </w:pPr>
      <w:r/>
      <w:bookmarkStart w:id="225" w:name="_Toc153712344"/>
      <w:r/>
      <w:bookmarkStart w:id="226" w:name="_Toc161927565"/>
      <w:r/>
      <w:bookmarkStart w:id="227" w:name="_Toc162355867"/>
      <w:r>
        <w:t xml:space="preserve">Reciting the Motto</w:t>
      </w:r>
      <w:bookmarkEnd w:id="225"/>
      <w:r/>
      <w:bookmarkEnd w:id="226"/>
      <w:r/>
      <w:bookmarkEnd w:id="227"/>
      <w:r/>
      <w:r/>
    </w:p>
    <w:p>
      <w:pPr>
        <w:pBdr/>
        <w:spacing/>
        <w:ind/>
        <w:rPr/>
      </w:pPr>
      <w:r>
        <w:t xml:space="preserve">One of the requirements </w:t>
      </w:r>
      <w:r>
        <w:t xml:space="preserve">of</w:t>
      </w:r>
      <w:r>
        <w:t xml:space="preserve"> becoming an RA is to be able to recite the RA Motto from memory.</w:t>
      </w:r>
      <w:r>
        <w:t xml:space="preserve"> </w:t>
      </w:r>
      <w:r>
        <w:t xml:space="preserve">The boy should be encouraged to stand up straight and speak loudly.</w:t>
      </w:r>
      <w:r>
        <w:t xml:space="preserve"> </w:t>
      </w:r>
      <w:r>
        <w:t xml:space="preserve">This is not only a great confidence builder in a boy but also gives him something to share with his family when he gets home from his first RA meeting.</w:t>
      </w:r>
      <w:r>
        <w:t xml:space="preserve"> </w:t>
      </w:r>
      <w:r>
        <w:t xml:space="preserve">“What did you learn tonight at your RA meeting</w:t>
      </w:r>
      <w:r>
        <w:t xml:space="preserve">?</w:t>
      </w:r>
      <w:r>
        <w:t xml:space="preserve">”</w:t>
      </w:r>
      <w:r>
        <w:t xml:space="preserve"> </w:t>
      </w:r>
      <w:r>
        <w:t xml:space="preserve">This activity can be expanded to fit the amount of time available during the meeting. Having the boys recite the </w:t>
      </w:r>
      <w:r>
        <w:t xml:space="preserve">motto not only boosts their confidence but also is a great witness to others as to what the boys are learning in RAs.</w:t>
      </w:r>
      <w:r/>
    </w:p>
    <w:p>
      <w:pPr>
        <w:pStyle w:val="1882"/>
        <w:pBdr/>
        <w:spacing/>
        <w:ind/>
        <w:rPr/>
      </w:pPr>
      <w:r/>
      <w:bookmarkStart w:id="238" w:name="_Toc153712345"/>
      <w:r/>
      <w:bookmarkStart w:id="239" w:name="_Toc161927566"/>
      <w:r/>
      <w:bookmarkStart w:id="240" w:name="_Toc162355868"/>
      <w:r>
        <w:t xml:space="preserve">Leader Wrap-up</w:t>
      </w:r>
      <w:bookmarkEnd w:id="238"/>
      <w:r/>
      <w:bookmarkEnd w:id="239"/>
      <w:r/>
      <w:bookmarkEnd w:id="240"/>
      <w:r/>
      <w:r/>
    </w:p>
    <w:p>
      <w:pPr>
        <w:pBdr/>
        <w:spacing/>
        <w:ind/>
        <w:rPr>
          <w:b/>
          <w:bCs/>
        </w:rPr>
      </w:pPr>
      <w:r>
        <w:t xml:space="preserve">This </w:t>
      </w:r>
      <w:r>
        <w:t xml:space="preserve">will</w:t>
      </w:r>
      <w:r>
        <w:t xml:space="preserve"> </w:t>
      </w:r>
      <w:r>
        <w:t xml:space="preserve">be the last five minutes of the meeting.</w:t>
      </w:r>
      <w:r>
        <w:t xml:space="preserve"> </w:t>
      </w:r>
      <w:r>
        <w:t xml:space="preserve">Briefly review the RA Mo</w:t>
      </w:r>
      <w:r>
        <w:t xml:space="preserve">tto and what it means to be an “A</w:t>
      </w:r>
      <w:r>
        <w:t xml:space="preserve">mbassador for Christ</w:t>
      </w:r>
      <w:r>
        <w:t xml:space="preserve">.</w:t>
      </w:r>
      <w:r>
        <w:t xml:space="preserve">”</w:t>
      </w:r>
      <w:r>
        <w:t xml:space="preserve"> </w:t>
      </w:r>
      <w:r>
        <w:t xml:space="preserve">Ask the boys if they have an</w:t>
      </w:r>
      <w:r>
        <w:t xml:space="preserve">y prayer requests.</w:t>
      </w:r>
      <w:r>
        <w:t xml:space="preserve"> </w:t>
      </w:r>
      <w:r>
        <w:t xml:space="preserve">If a boy is willing, have him close the meeting in prayer.</w:t>
      </w:r>
      <w:r>
        <w:t xml:space="preserve"> </w:t>
      </w:r>
      <w:r>
        <w:t xml:space="preserve">If there is not a boy </w:t>
      </w:r>
      <w:r>
        <w:t xml:space="preserve">willing</w:t>
      </w:r>
      <w:r>
        <w:t xml:space="preserve"> </w:t>
      </w:r>
      <w:r>
        <w:t xml:space="preserve">to pray, have an adult pray.</w:t>
      </w:r>
      <w:r>
        <w:t xml:space="preserve"> </w:t>
      </w:r>
      <w:r>
        <w:t xml:space="preserve">Have the group recite the RA Motto together as a parting activity to end the meeting.</w:t>
      </w:r>
      <w:r>
        <w:rPr>
          <w:b/>
          <w:bCs/>
        </w:rPr>
        <w:br w:type="page" w:clear="all"/>
      </w:r>
      <w:r>
        <w:rPr>
          <w:b/>
          <w:bCs/>
        </w:rPr>
      </w:r>
      <w:r>
        <w:rPr>
          <w:b/>
          <w:bCs/>
        </w:rPr>
      </w:r>
    </w:p>
    <w:p>
      <w:pPr>
        <w:pStyle w:val="1883"/>
        <w:pBdr/>
        <w:spacing/>
        <w:ind/>
        <w:rPr>
          <w:u w:val="single"/>
        </w:rPr>
      </w:pPr>
      <w:r>
        <w:rPr>
          <w:u w:val="single"/>
        </w:rPr>
        <w:t xml:space="preserve">RA Motto</w:t>
      </w:r>
      <w:r>
        <w:rPr>
          <w:u w:val="single"/>
        </w:rPr>
        <w:t xml:space="preserve"> </w:t>
      </w:r>
      <w:r>
        <w:rPr>
          <w:u w:val="single"/>
        </w:rPr>
        <w:t xml:space="preserve">Complete the </w:t>
      </w:r>
      <w:r>
        <w:rPr>
          <w:u w:val="single"/>
        </w:rPr>
        <w:t xml:space="preserve">Vers</w:t>
      </w:r>
      <w:r>
        <w:rPr>
          <w:u w:val="single"/>
        </w:rPr>
        <w:t xml:space="preserve">e</w:t>
      </w:r>
      <w:r>
        <w:rPr>
          <w:u w:val="single"/>
        </w:rPr>
      </w:r>
      <w:r>
        <w:rPr>
          <w:u w:val="single"/>
        </w:rPr>
      </w:r>
    </w:p>
    <w:p>
      <w:pPr>
        <w:pStyle w:val="1890"/>
        <w:pBdr/>
        <w:spacing w:after="0" w:line="360" w:lineRule="auto"/>
        <w:ind w:right="-360"/>
        <w:rPr>
          <w:rFonts w:cs="Calibri" w:cstheme="minorAscii"/>
          <w:sz w:val="36"/>
          <w:szCs w:val="36"/>
        </w:rPr>
      </w:pPr>
      <w:r>
        <w:rPr>
          <w:rFonts w:cs="Calibri" w:cstheme="minorAscii"/>
          <w:sz w:val="36"/>
          <w:szCs w:val="36"/>
        </w:rPr>
        <w:t xml:space="preserve">We</w:t>
      </w:r>
      <w:r>
        <w:rPr>
          <w:rFonts w:cs="Calibri" w:cstheme="minorAscii"/>
          <w:sz w:val="36"/>
          <w:szCs w:val="36"/>
        </w:rPr>
        <w:t xml:space="preserve"> </w:t>
      </w:r>
      <w:r>
        <w:rPr>
          <w:rFonts w:cs="Calibri" w:cstheme="minorAscii"/>
          <w:sz w:val="36"/>
          <w:szCs w:val="36"/>
        </w:rPr>
        <w:t xml:space="preserve"> </w:t>
      </w:r>
      <w:r>
        <w:rPr>
          <w:rFonts w:cs="Calibri" w:cstheme="minorAscii"/>
          <w:sz w:val="36"/>
          <w:szCs w:val="36"/>
        </w:rPr>
        <w:t xml:space="preserve">_</w:t>
      </w:r>
      <w:r>
        <w:rPr>
          <w:rFonts w:cs="Calibri" w:cstheme="minorAscii"/>
          <w:sz w:val="36"/>
          <w:szCs w:val="36"/>
        </w:rPr>
        <w:t xml:space="preserve">_______</w:t>
      </w:r>
      <w:r>
        <w:rPr>
          <w:rFonts w:cs="Calibri" w:cstheme="minorAscii"/>
          <w:sz w:val="36"/>
          <w:szCs w:val="36"/>
        </w:rPr>
        <w:t xml:space="preserve"> </w:t>
      </w:r>
      <w:r>
        <w:rPr>
          <w:rFonts w:cs="Calibri" w:cstheme="minorAscii"/>
          <w:sz w:val="36"/>
          <w:szCs w:val="36"/>
        </w:rPr>
        <w:t xml:space="preserve"> </w:t>
      </w:r>
      <w:r>
        <w:rPr>
          <w:rFonts w:cs="Calibri" w:cstheme="minorAscii"/>
          <w:sz w:val="36"/>
          <w:szCs w:val="36"/>
        </w:rPr>
        <w:t xml:space="preserve"> </w:t>
      </w:r>
      <w:r>
        <w:rPr>
          <w:rFonts w:cs="Calibri" w:cstheme="minorAscii"/>
          <w:sz w:val="36"/>
          <w:szCs w:val="36"/>
        </w:rPr>
        <w:t xml:space="preserve">ambassadors</w:t>
      </w:r>
      <w:r>
        <w:rPr>
          <w:rFonts w:cs="Calibri" w:cstheme="minorAscii"/>
          <w:sz w:val="36"/>
          <w:szCs w:val="36"/>
        </w:rPr>
        <w:t xml:space="preserve"> </w:t>
      </w:r>
      <w:r>
        <w:rPr>
          <w:rFonts w:cs="Calibri" w:cstheme="minorAscii"/>
          <w:sz w:val="36"/>
          <w:szCs w:val="36"/>
        </w:rPr>
        <w:t xml:space="preserve"> </w:t>
      </w:r>
      <w:r>
        <w:rPr>
          <w:rFonts w:cs="Calibri" w:cstheme="minorAscii"/>
          <w:sz w:val="36"/>
          <w:szCs w:val="36"/>
        </w:rPr>
        <w:t xml:space="preserve">_</w:t>
      </w:r>
      <w:r>
        <w:rPr>
          <w:rFonts w:cs="Calibri" w:cstheme="minorAscii"/>
          <w:sz w:val="36"/>
          <w:szCs w:val="36"/>
        </w:rPr>
        <w:t xml:space="preserve">_______</w:t>
      </w:r>
      <w:r>
        <w:rPr>
          <w:rFonts w:cs="Calibri" w:cstheme="minorAscii"/>
          <w:sz w:val="36"/>
          <w:szCs w:val="36"/>
        </w:rPr>
        <w:t xml:space="preserve">_</w:t>
      </w:r>
      <w:r>
        <w:rPr>
          <w:rFonts w:cs="Calibri" w:cstheme="minorAscii"/>
          <w:sz w:val="36"/>
          <w:szCs w:val="36"/>
        </w:rPr>
        <w:t xml:space="preserve"> </w:t>
      </w:r>
      <w:r>
        <w:rPr>
          <w:rFonts w:cs="Calibri" w:cstheme="minorAscii"/>
          <w:sz w:val="36"/>
          <w:szCs w:val="36"/>
        </w:rPr>
        <w:t xml:space="preserve"> _</w:t>
      </w:r>
      <w:r>
        <w:rPr>
          <w:rFonts w:cs="Calibri" w:cstheme="minorAscii"/>
          <w:sz w:val="36"/>
          <w:szCs w:val="36"/>
        </w:rPr>
        <w:t xml:space="preserve">_____________</w:t>
      </w:r>
      <w:r>
        <w:rPr>
          <w:rFonts w:cs="Calibri" w:cstheme="minorAscii"/>
          <w:sz w:val="36"/>
          <w:szCs w:val="36"/>
        </w:rPr>
        <w:t xml:space="preserve"> </w:t>
      </w:r>
      <w:r>
        <w:rPr>
          <w:rFonts w:cs="Calibri" w:cstheme="minorAscii"/>
          <w:sz w:val="36"/>
          <w:szCs w:val="36"/>
        </w:rPr>
        <w:t xml:space="preserve"> </w:t>
      </w:r>
      <w:r>
        <w:rPr>
          <w:rFonts w:cs="Calibri" w:cstheme="minorAscii"/>
          <w:sz w:val="36"/>
          <w:szCs w:val="36"/>
        </w:rPr>
        <w:t xml:space="preserve"> </w:t>
      </w:r>
      <w:r>
        <w:rPr>
          <w:rFonts w:cs="Calibri" w:cstheme="minorAscii"/>
          <w:sz w:val="36"/>
          <w:szCs w:val="36"/>
        </w:rPr>
        <w:t xml:space="preserve"> </w:t>
      </w:r>
      <w:r>
        <w:rPr>
          <w:rFonts w:cs="Calibri" w:cstheme="minorAscii"/>
          <w:sz w:val="36"/>
          <w:szCs w:val="36"/>
        </w:rPr>
        <w:t xml:space="preserve"> </w:t>
      </w:r>
      <w:r>
        <w:rPr>
          <w:rFonts w:cs="Calibri" w:cstheme="minorAscii"/>
          <w:sz w:val="36"/>
          <w:szCs w:val="36"/>
        </w:rPr>
        <w:t xml:space="preserve">2 Cori</w:t>
      </w:r>
      <w:r>
        <w:rPr>
          <w:rFonts w:cs="Calibri" w:cstheme="minorAscii"/>
          <w:sz w:val="36"/>
          <w:szCs w:val="36"/>
        </w:rPr>
        <w:t xml:space="preserve">n</w:t>
      </w:r>
      <w:r>
        <w:rPr>
          <w:rFonts w:cs="Calibri" w:cstheme="minorAscii"/>
          <w:sz w:val="36"/>
          <w:szCs w:val="36"/>
        </w:rPr>
        <w:t xml:space="preserve">thians ___</w:t>
      </w:r>
      <w:r>
        <w:rPr>
          <w:rFonts w:cs="Calibri" w:cstheme="minorAscii"/>
          <w:sz w:val="36"/>
          <w:szCs w:val="36"/>
        </w:rPr>
        <w:t xml:space="preserve">_ </w:t>
      </w:r>
      <w:r>
        <w:rPr>
          <w:rFonts w:cs="Calibri" w:cstheme="minorAscii"/>
          <w:sz w:val="36"/>
          <w:szCs w:val="36"/>
        </w:rPr>
        <w:t xml:space="preserve">:</w:t>
      </w:r>
      <w:r>
        <w:rPr>
          <w:rFonts w:cs="Calibri" w:cstheme="minorAscii"/>
          <w:sz w:val="36"/>
          <w:szCs w:val="36"/>
        </w:rPr>
        <w:t xml:space="preserve"> _____</w:t>
      </w:r>
      <w:r>
        <w:rPr>
          <w:rFonts w:cs="Calibri" w:cstheme="minorAscii"/>
          <w:sz w:val="36"/>
          <w:szCs w:val="36"/>
        </w:rPr>
      </w:r>
      <w:r>
        <w:rPr>
          <w:rFonts w:cs="Calibri" w:cstheme="minorAscii"/>
          <w:sz w:val="36"/>
          <w:szCs w:val="36"/>
        </w:rPr>
      </w:r>
    </w:p>
    <w:p>
      <w:pPr>
        <w:pBdr/>
        <w:spacing/>
        <w:ind w:right="-360"/>
        <w:jc w:val="center"/>
        <w:rPr>
          <w:rFonts w:cstheme="minorHAnsi"/>
          <w:b/>
          <w:sz w:val="36"/>
          <w:szCs w:val="36"/>
        </w:rPr>
      </w:pPr>
      <w:r>
        <w:rPr>
          <w:rFonts w:cstheme="minorHAnsi"/>
          <w:b/>
          <w:sz w:val="36"/>
          <w:szCs w:val="36"/>
        </w:rPr>
      </w:r>
      <w:r>
        <w:rPr>
          <w:rFonts w:cstheme="minorHAnsi"/>
          <w:b/>
          <w:sz w:val="36"/>
          <w:szCs w:val="36"/>
        </w:rPr>
      </w:r>
      <w:r>
        <w:rPr>
          <w:rFonts w:cstheme="minorHAnsi"/>
          <w:b/>
          <w:sz w:val="36"/>
          <w:szCs w:val="36"/>
        </w:rPr>
      </w:r>
    </w:p>
    <w:p>
      <w:pPr>
        <w:pStyle w:val="1883"/>
        <w:pBdr/>
        <w:spacing/>
        <w:ind/>
        <w:rPr>
          <w:u w:val="single"/>
        </w:rPr>
      </w:pPr>
      <w:r>
        <w:rPr>
          <w:u w:val="single"/>
        </w:rPr>
        <w:t xml:space="preserve">Word Search</w:t>
      </w:r>
      <w:r>
        <w:rPr>
          <w:u w:val="single"/>
        </w:rPr>
      </w:r>
      <w:r>
        <w:rPr>
          <w:u w:val="single"/>
        </w:rPr>
      </w:r>
    </w:p>
    <w:p>
      <w:pPr>
        <w:pBdr/>
        <w:spacing/>
        <w:ind/>
        <w:rPr>
          <w:rFonts w:cstheme="minorHAnsi"/>
          <w:szCs w:val="28"/>
        </w:rPr>
      </w:pPr>
      <w:r>
        <w:rPr>
          <w:rFonts w:cstheme="minorHAnsi"/>
          <w:szCs w:val="28"/>
        </w:rPr>
        <mc:AlternateContent>
          <mc:Choice Requires="wpg">
            <w:drawing>
              <wp:inline xmlns:wp="http://schemas.openxmlformats.org/drawingml/2006/wordprocessingDrawing" distT="0" distB="0" distL="0" distR="0">
                <wp:extent cx="5854148" cy="6115248"/>
                <wp:effectExtent l="0" t="0" r="635" b="6350"/>
                <wp:docPr id="2" name="Picture 1" descr="RA Motto Word Motto Wordsearc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RA Motto Word Motto Wordsearch"/>
                        <pic:cNvPicPr>
                          <a:picLocks noChangeAspect="1"/>
                        </pic:cNvPicPr>
                        <pic:nvPr/>
                      </pic:nvPicPr>
                      <pic:blipFill>
                        <a:blip r:embed="rId47"/>
                        <a:srcRect l="20326" t="0" r="12676" b="0"/>
                        <a:stretch/>
                      </pic:blipFill>
                      <pic:spPr bwMode="auto">
                        <a:xfrm>
                          <a:off x="0" y="0"/>
                          <a:ext cx="6029561" cy="6298485"/>
                        </a:xfrm>
                        <a:prstGeom prst="rect">
                          <a:avLst/>
                        </a:prstGeom>
                        <a:noFill/>
                        <a:ln>
                          <a:noFill/>
                        </a:ln>
                      </pic:spPr>
                    </pic:pic>
                  </a:graphicData>
                </a:graphic>
              </wp:inline>
            </w:drawing>
          </mc:Choice>
          <mc:Fallback>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 o:spid="_x0000_s1" type="#_x0000_t75" style="width:460.96pt;height:481.52pt;mso-wrap-distance-left:0.00pt;mso-wrap-distance-top:0.00pt;mso-wrap-distance-right:0.00pt;mso-wrap-distance-bottom:0.00pt;z-index:1;" stroked="f">
                <v:imagedata r:id="rId47" o:title="" croptop="0f" cropleft="13321f" cropbottom="0f" cropright="8307f"/>
                <o:lock v:ext="edit" rotation="t"/>
              </v:shape>
            </w:pict>
          </mc:Fallback>
        </mc:AlternateContent>
      </w:r>
      <w:r>
        <w:rPr>
          <w:rFonts w:cstheme="minorHAnsi"/>
          <w:szCs w:val="28"/>
        </w:rPr>
      </w:r>
      <w:r>
        <w:rPr>
          <w:rFonts w:cstheme="minorHAnsi"/>
          <w:szCs w:val="28"/>
        </w:rPr>
      </w:r>
    </w:p>
    <w:p>
      <w:pPr>
        <w:pBdr/>
        <w:spacing/>
        <w:ind/>
        <w:rPr>
          <w:rFonts w:cstheme="minorHAnsi"/>
          <w:szCs w:val="28"/>
        </w:rPr>
      </w:pPr>
      <w:r>
        <w:rPr>
          <w:rFonts w:cstheme="minorHAnsi"/>
          <w:szCs w:val="28"/>
        </w:rPr>
        <w:br w:type="page" w:clear="all"/>
      </w:r>
      <w:r>
        <w:rPr>
          <w:rFonts w:cstheme="minorHAnsi"/>
          <w:szCs w:val="28"/>
        </w:rPr>
      </w:r>
      <w:r>
        <w:rPr>
          <w:rFonts w:cstheme="minorHAnsi"/>
          <w:szCs w:val="28"/>
        </w:rPr>
      </w:r>
    </w:p>
    <w:p>
      <w:pPr>
        <w:pStyle w:val="1883"/>
        <w:pBdr/>
        <w:spacing/>
        <w:ind/>
        <w:rPr>
          <w:u w:val="single"/>
        </w:rPr>
      </w:pPr>
      <w:r>
        <w:rPr>
          <w:u w:val="single"/>
        </w:rPr>
        <w:t xml:space="preserve">Ambassador Role-Playing Activity Dialogue</w:t>
      </w:r>
      <w:r>
        <w:rPr>
          <w:u w:val="single"/>
        </w:rPr>
      </w:r>
      <w:r>
        <w:rPr>
          <w:u w:val="single"/>
        </w:rPr>
      </w:r>
    </w:p>
    <w:p>
      <w:pPr>
        <w:pBdr/>
        <w:spacing/>
        <w:ind/>
        <w:rPr/>
      </w:pPr>
      <w:r>
        <w:t xml:space="preserve">This script can be used in a variety of ways.</w:t>
      </w:r>
      <w:r>
        <w:t xml:space="preserve"> </w:t>
      </w:r>
      <w:r/>
    </w:p>
    <w:p>
      <w:pPr>
        <w:pStyle w:val="1890"/>
        <w:numPr>
          <w:ilvl w:val="0"/>
          <w:numId w:val="18"/>
        </w:numPr>
        <w:pBdr/>
        <w:spacing/>
        <w:ind/>
        <w:rPr/>
      </w:pPr>
      <w:r>
        <w:t xml:space="preserve">You could have an adult be the narrator (</w:t>
      </w:r>
      <w:r>
        <w:rPr>
          <w:i/>
          <w:iCs/>
        </w:rPr>
        <w:t xml:space="preserve">this is an excellent way to involve a dad</w:t>
      </w:r>
      <w:r>
        <w:t xml:space="preserve">).</w:t>
      </w:r>
      <w:r>
        <w:t xml:space="preserve"> </w:t>
      </w:r>
      <w:r/>
    </w:p>
    <w:p>
      <w:pPr>
        <w:pStyle w:val="1890"/>
        <w:numPr>
          <w:ilvl w:val="0"/>
          <w:numId w:val="18"/>
        </w:numPr>
        <w:pBdr/>
        <w:spacing/>
        <w:ind/>
        <w:rPr/>
      </w:pPr>
      <w:r>
        <w:t xml:space="preserve">If you have an older boy </w:t>
      </w:r>
      <w:r>
        <w:t xml:space="preserve">who</w:t>
      </w:r>
      <w:r>
        <w:t xml:space="preserve"> </w:t>
      </w:r>
      <w:r>
        <w:t xml:space="preserve">can speak loudly, he could be the narrator.</w:t>
      </w:r>
      <w:r>
        <w:t xml:space="preserve"> </w:t>
      </w:r>
      <w:r/>
    </w:p>
    <w:p>
      <w:pPr>
        <w:pStyle w:val="1890"/>
        <w:numPr>
          <w:ilvl w:val="0"/>
          <w:numId w:val="18"/>
        </w:numPr>
        <w:pBdr/>
        <w:spacing/>
        <w:ind/>
        <w:rPr/>
      </w:pPr>
      <w:r>
        <w:t xml:space="preserve">You could have the boys read the parts and then act them out.</w:t>
      </w:r>
      <w:r>
        <w:t xml:space="preserve"> </w:t>
      </w:r>
      <w:r/>
    </w:p>
    <w:p>
      <w:pPr>
        <w:pStyle w:val="1890"/>
        <w:numPr>
          <w:ilvl w:val="0"/>
          <w:numId w:val="18"/>
        </w:numPr>
        <w:pBdr/>
        <w:spacing/>
        <w:ind/>
        <w:rPr/>
      </w:pPr>
      <w:r>
        <w:t xml:space="preserve">If you have boys </w:t>
      </w:r>
      <w:r>
        <w:t xml:space="preserve">who</w:t>
      </w:r>
      <w:r>
        <w:t xml:space="preserve"> </w:t>
      </w:r>
      <w:r>
        <w:t xml:space="preserve">can learn the lines and </w:t>
      </w:r>
      <w:r>
        <w:t xml:space="preserve">speak</w:t>
      </w:r>
      <w:r>
        <w:t xml:space="preserve"> them, that could be an option.</w:t>
      </w:r>
      <w:r>
        <w:t xml:space="preserve"> </w:t>
      </w:r>
      <w:r/>
    </w:p>
    <w:p>
      <w:pPr>
        <w:pStyle w:val="1890"/>
        <w:numPr>
          <w:ilvl w:val="0"/>
          <w:numId w:val="18"/>
        </w:numPr>
        <w:pBdr/>
        <w:spacing/>
        <w:ind/>
        <w:rPr/>
      </w:pPr>
      <w:r>
        <w:t xml:space="preserve">There is also the possibility of explaining the scenario and then letting them come up with their own script and actions.</w:t>
      </w:r>
      <w:r/>
    </w:p>
    <w:p>
      <w:pPr>
        <w:pBdr/>
        <w:spacing/>
        <w:ind/>
        <w:rPr/>
      </w:pPr>
      <w:r>
        <w:t xml:space="preserve">Assemble and secure any props </w:t>
      </w:r>
      <w:r>
        <w:t xml:space="preserve">you are going to use (</w:t>
      </w:r>
      <w:r>
        <w:rPr>
          <w:i/>
          <w:iCs/>
        </w:rPr>
        <w:t xml:space="preserve">robes, crowns, thrones, invitation box, blue paper/cloth </w:t>
      </w:r>
      <w:r>
        <w:rPr>
          <w:i/>
          <w:iCs/>
        </w:rPr>
        <w:t xml:space="preserve">representing</w:t>
      </w:r>
      <w:r>
        <w:rPr>
          <w:i/>
          <w:iCs/>
        </w:rPr>
        <w:t xml:space="preserve"> water, brown paper/cloth </w:t>
      </w:r>
      <w:r>
        <w:rPr>
          <w:i/>
          <w:iCs/>
        </w:rPr>
        <w:t xml:space="preserve">representing</w:t>
      </w:r>
      <w:r>
        <w:rPr>
          <w:i/>
          <w:iCs/>
        </w:rPr>
        <w:t xml:space="preserve"> mountains, etc.</w:t>
      </w:r>
      <w:r>
        <w:t xml:space="preserve">)</w:t>
      </w:r>
      <w:r>
        <w:t xml:space="preserve">.</w:t>
      </w:r>
      <w:r>
        <w:t xml:space="preserve"> </w:t>
      </w:r>
      <w:r>
        <w:t xml:space="preserve">Feel free to use your imagination!</w:t>
      </w:r>
      <w:r>
        <w:t xml:space="preserve"> </w:t>
      </w:r>
      <w:r>
        <w:t xml:space="preserve">You </w:t>
      </w:r>
      <w:r>
        <w:t xml:space="preserve">want this to be effective, but you must still </w:t>
      </w:r>
      <w:r>
        <w:t xml:space="preserve">maintain</w:t>
      </w:r>
      <w:r>
        <w:t xml:space="preserve"> a safe environment for the boys.</w:t>
      </w:r>
      <w:r/>
    </w:p>
    <w:p>
      <w:pPr>
        <w:pBdr/>
        <w:spacing/>
        <w:ind/>
        <w:rPr/>
      </w:pPr>
      <w:r>
        <w:t xml:space="preserve">Select the boys to be the main characters.</w:t>
      </w:r>
      <w:r>
        <w:t xml:space="preserve"> </w:t>
      </w:r>
      <w:r>
        <w:t xml:space="preserve">Be sensitive to those </w:t>
      </w:r>
      <w:r>
        <w:t xml:space="preserve">who</w:t>
      </w:r>
      <w:r>
        <w:t xml:space="preserve"> </w:t>
      </w:r>
      <w:r>
        <w:t xml:space="preserve">may </w:t>
      </w:r>
      <w:r>
        <w:t xml:space="preserve">seem </w:t>
      </w:r>
      <w:r>
        <w:t xml:space="preserve"> hesitant</w:t>
      </w:r>
      <w:r>
        <w:t xml:space="preserve"> to get involved.</w:t>
      </w:r>
      <w:r>
        <w:t xml:space="preserve"> </w:t>
      </w:r>
      <w:r>
        <w:t xml:space="preserve">Don’t</w:t>
      </w:r>
      <w:r>
        <w:t xml:space="preserve"> force the issue, but </w:t>
      </w:r>
      <w:r>
        <w:t xml:space="preserve">maybe later</w:t>
      </w:r>
      <w:r>
        <w:t xml:space="preserve"> they will want to become involved.</w:t>
      </w:r>
      <w:r>
        <w:t xml:space="preserve"> </w:t>
      </w:r>
      <w:r>
        <w:t xml:space="preserve">Be sure to communicate that everyone has a part; some may be a king, but all are citizens of the kingdom. </w:t>
      </w:r>
      <w:r/>
    </w:p>
    <w:p>
      <w:pPr>
        <w:pBdr/>
        <w:spacing/>
        <w:ind/>
        <w:rPr/>
      </w:pPr>
      <w:r>
        <w:t xml:space="preserve">The characters </w:t>
      </w:r>
      <w:r>
        <w:t xml:space="preserve">you will need are:</w:t>
      </w:r>
      <w:r>
        <w:t xml:space="preserve"> </w:t>
      </w:r>
      <w:r/>
    </w:p>
    <w:p>
      <w:pPr>
        <w:pStyle w:val="1890"/>
        <w:numPr>
          <w:ilvl w:val="0"/>
          <w:numId w:val="19"/>
        </w:numPr>
        <w:pBdr/>
        <w:spacing/>
        <w:ind/>
        <w:rPr/>
      </w:pPr>
      <w:r>
        <w:t xml:space="preserve">A King of ____________ (Stan).</w:t>
      </w:r>
      <w:r>
        <w:t xml:space="preserve"> </w:t>
      </w:r>
      <w:r/>
    </w:p>
    <w:p>
      <w:pPr>
        <w:pStyle w:val="1890"/>
        <w:numPr>
          <w:ilvl w:val="0"/>
          <w:numId w:val="19"/>
        </w:numPr>
        <w:pBdr/>
        <w:spacing/>
        <w:ind/>
        <w:rPr/>
      </w:pPr>
      <w:r>
        <w:t xml:space="preserve">A King of ___________ (Lee).</w:t>
      </w:r>
      <w:r>
        <w:t xml:space="preserve"> </w:t>
      </w:r>
      <w:r/>
    </w:p>
    <w:p>
      <w:pPr>
        <w:pStyle w:val="1890"/>
        <w:numPr>
          <w:ilvl w:val="0"/>
          <w:numId w:val="19"/>
        </w:numPr>
        <w:pBdr/>
        <w:spacing/>
        <w:ind/>
        <w:rPr/>
      </w:pPr>
      <w:r>
        <w:t xml:space="preserve">An </w:t>
      </w:r>
      <w:r>
        <w:t xml:space="preserve">Ambassador</w:t>
      </w:r>
      <w:r>
        <w:t xml:space="preserve"> ____________ (Juan).</w:t>
      </w:r>
      <w:r>
        <w:t xml:space="preserve"> </w:t>
      </w:r>
      <w:r/>
    </w:p>
    <w:p>
      <w:pPr>
        <w:pStyle w:val="1890"/>
        <w:numPr>
          <w:ilvl w:val="0"/>
          <w:numId w:val="19"/>
        </w:numPr>
        <w:pBdr/>
        <w:spacing/>
        <w:ind/>
        <w:rPr/>
      </w:pPr>
      <w:r>
        <w:t xml:space="preserve">A narrator (if you are using one). </w:t>
      </w:r>
      <w:r/>
    </w:p>
    <w:p>
      <w:pPr>
        <w:pStyle w:val="1890"/>
        <w:numPr>
          <w:ilvl w:val="0"/>
          <w:numId w:val="19"/>
        </w:numPr>
        <w:pBdr/>
        <w:spacing/>
        <w:ind/>
        <w:rPr/>
      </w:pPr>
      <w:r>
        <w:t xml:space="preserve">C</w:t>
      </w:r>
      <w:r>
        <w:t xml:space="preserve">itizens of each kingdom.</w:t>
      </w:r>
      <w:r/>
    </w:p>
    <w:p>
      <w:pPr>
        <w:pBdr/>
        <w:spacing/>
        <w:ind/>
        <w:rPr/>
      </w:pPr>
      <w:r>
        <w:br w:type="page" w:clear="all"/>
      </w:r>
      <w:r/>
    </w:p>
    <w:p>
      <w:pPr>
        <w:pStyle w:val="1928"/>
        <w:pBdr/>
        <w:spacing/>
        <w:ind/>
        <w:rPr/>
      </w:pPr>
      <w:r>
        <w:rPr>
          <w:b/>
          <w:bCs/>
        </w:rPr>
        <w:t xml:space="preserve">Narrator</w:t>
      </w:r>
      <w:r>
        <w:t xml:space="preserve">:</w:t>
      </w:r>
      <w:r>
        <w:t xml:space="preserve"> </w:t>
      </w:r>
      <w:r>
        <w:t xml:space="preserve">As our story opens, we see the great and mighty King of</w:t>
      </w:r>
      <w:r>
        <w:t xml:space="preserve"> </w:t>
      </w:r>
      <w:r>
        <w:t xml:space="preserve">_______ (Stan) sitting on his throne in </w:t>
      </w:r>
      <w:r>
        <w:t xml:space="preserve">all of</w:t>
      </w:r>
      <w:r>
        <w:t xml:space="preserve"> his glory.</w:t>
      </w:r>
      <w:r>
        <w:t xml:space="preserve"> </w:t>
      </w:r>
      <w:r>
        <w:t xml:space="preserve">Across the </w:t>
      </w:r>
      <w:r>
        <w:t xml:space="preserve">mountains</w:t>
      </w:r>
      <w:r>
        <w:t xml:space="preserve"> (or </w:t>
      </w:r>
      <w:r>
        <w:t xml:space="preserve">water</w:t>
      </w:r>
      <w:r>
        <w:t xml:space="preserve">), we see the King of ________ (Lee) seated on his throne before </w:t>
      </w:r>
      <w:r>
        <w:t xml:space="preserve">the citizens of his kingdom.</w:t>
      </w:r>
      <w:r>
        <w:t xml:space="preserve"> </w:t>
      </w:r>
      <w:r>
        <w:t xml:space="preserve">As we listen in, we hear the King of Stan talking with one of his court officials (Juan).</w:t>
      </w:r>
      <w:r/>
    </w:p>
    <w:p>
      <w:pPr>
        <w:pStyle w:val="1928"/>
        <w:pBdr/>
        <w:spacing/>
        <w:ind/>
        <w:rPr/>
      </w:pPr>
      <w:r>
        <w:rPr>
          <w:b/>
          <w:bCs/>
          <w:u w:val="single"/>
        </w:rPr>
        <w:t xml:space="preserve">________</w:t>
      </w:r>
      <w:r>
        <w:rPr>
          <w:b/>
          <w:bCs/>
        </w:rPr>
        <w:t xml:space="preserve"> (King of Stan):</w:t>
      </w:r>
      <w:r>
        <w:t xml:space="preserve"> </w:t>
      </w:r>
      <w:r>
        <w:t xml:space="preserve">I have been thinking.</w:t>
      </w:r>
      <w:r>
        <w:t xml:space="preserve"> </w:t>
      </w:r>
      <w:r>
        <w:t xml:space="preserve">I want to be good friends with our neighbor, the King of _______ (Lee).</w:t>
      </w:r>
      <w:r>
        <w:t xml:space="preserve"> </w:t>
      </w:r>
      <w:r>
        <w:t xml:space="preserve">I think </w:t>
      </w:r>
      <w:r>
        <w:t xml:space="preserve">it would be a good thing if I sent someone to their country to represent us in case the King of _____ (Lee) or any of their citizens </w:t>
      </w:r>
      <w:r>
        <w:t xml:space="preserve">has</w:t>
      </w:r>
      <w:r>
        <w:t xml:space="preserve"> </w:t>
      </w:r>
      <w:r>
        <w:t xml:space="preserve">a question about our kingdom.</w:t>
      </w:r>
      <w:r>
        <w:t xml:space="preserve"> </w:t>
      </w:r>
      <w:r>
        <w:t xml:space="preserve"> _____ (Juan) would you be willing to be our ambassador to the Kingdom of</w:t>
      </w:r>
      <w:r>
        <w:t xml:space="preserve"> </w:t>
      </w:r>
      <w:r>
        <w:t xml:space="preserve"> ____ (Lee)?</w:t>
      </w:r>
      <w:r/>
    </w:p>
    <w:p>
      <w:pPr>
        <w:pStyle w:val="1928"/>
        <w:pBdr/>
        <w:spacing/>
        <w:ind/>
        <w:rPr/>
      </w:pPr>
      <w:r>
        <w:rPr>
          <w:b/>
          <w:bCs/>
        </w:rPr>
        <w:t xml:space="preserve">_________ (Juan):</w:t>
      </w:r>
      <w:r>
        <w:t xml:space="preserve"> </w:t>
      </w:r>
      <w:r>
        <w:t xml:space="preserve">Yes, your majesty, I would be honored to </w:t>
      </w:r>
      <w:r>
        <w:t xml:space="preserve">represent</w:t>
      </w:r>
      <w:r>
        <w:t xml:space="preserve"> you and to be your ambassador to the Kingdom of __________ (Lee).</w:t>
      </w:r>
      <w:r>
        <w:t xml:space="preserve"> </w:t>
      </w:r>
      <w:r>
        <w:t xml:space="preserve">What message would you have for me to share with them?</w:t>
      </w:r>
      <w:r/>
    </w:p>
    <w:p>
      <w:pPr>
        <w:pStyle w:val="1928"/>
        <w:pBdr/>
        <w:spacing/>
        <w:ind/>
        <w:rPr/>
      </w:pPr>
      <w:r>
        <w:rPr>
          <w:b/>
          <w:bCs/>
        </w:rPr>
        <w:t xml:space="preserve">__________ (King of Stan):</w:t>
      </w:r>
      <w:r>
        <w:t xml:space="preserve"> </w:t>
      </w:r>
      <w:r>
        <w:t xml:space="preserve"> _______ (Juan) I would like for you to live among them and share our story with them.</w:t>
      </w:r>
      <w:r>
        <w:t xml:space="preserve"> </w:t>
      </w:r>
      <w:r/>
    </w:p>
    <w:p>
      <w:pPr>
        <w:pStyle w:val="1928"/>
        <w:pBdr/>
        <w:spacing/>
        <w:ind/>
        <w:rPr/>
      </w:pPr>
      <w:r>
        <w:rPr>
          <w:b/>
          <w:bCs/>
        </w:rPr>
        <w:t xml:space="preserve">___________(Juan</w:t>
      </w:r>
      <w:r>
        <w:t xml:space="preserve">):</w:t>
      </w:r>
      <w:r>
        <w:t xml:space="preserve"> </w:t>
      </w:r>
      <w:r>
        <w:t xml:space="preserve">Yes, King, I will be willing to do that.</w:t>
      </w:r>
      <w:r>
        <w:t xml:space="preserve"> </w:t>
      </w:r>
      <w:r/>
    </w:p>
    <w:p>
      <w:pPr>
        <w:pStyle w:val="1928"/>
        <w:pBdr/>
        <w:spacing/>
        <w:ind/>
        <w:rPr/>
      </w:pPr>
      <w:r>
        <w:rPr>
          <w:b/>
          <w:bCs/>
        </w:rPr>
        <w:t xml:space="preserve">__________ (King of Stan</w:t>
      </w:r>
      <w:r>
        <w:t xml:space="preserve">):</w:t>
      </w:r>
      <w:r>
        <w:t xml:space="preserve"> </w:t>
      </w:r>
      <w:r>
        <w:t xml:space="preserve">________ (Juan) I want to have a great party to celebrate my son’s birthday.</w:t>
      </w:r>
      <w:r>
        <w:t xml:space="preserve"> </w:t>
      </w:r>
      <w:r>
        <w:t xml:space="preserve">I will send a letter inviting the King of ______ (Lee) and </w:t>
      </w:r>
      <w:r>
        <w:t xml:space="preserve">all of</w:t>
      </w:r>
      <w:r>
        <w:t xml:space="preserve"> the people in his kingdom to the celebration.</w:t>
      </w:r>
      <w:r>
        <w:t xml:space="preserve"> </w:t>
      </w:r>
      <w:r>
        <w:t xml:space="preserve">(</w:t>
      </w:r>
      <w:r>
        <w:rPr>
          <w:i/>
          <w:iCs/>
        </w:rPr>
        <w:t xml:space="preserve">King makes writing marks on a paper, signs the invitation, rolls it up, puts it into the carrier and hands it to _______ (Juan)</w:t>
      </w:r>
      <w:r>
        <w:t xml:space="preserve">.</w:t>
      </w:r>
      <w:r/>
    </w:p>
    <w:p>
      <w:pPr>
        <w:pStyle w:val="1928"/>
        <w:pBdr/>
        <w:spacing/>
        <w:ind/>
        <w:rPr/>
      </w:pPr>
      <w:r>
        <w:rPr>
          <w:b/>
          <w:bCs/>
        </w:rPr>
        <w:t xml:space="preserve">_________ (Juan</w:t>
      </w:r>
      <w:r>
        <w:t xml:space="preserve">):</w:t>
      </w:r>
      <w:r>
        <w:t xml:space="preserve"> </w:t>
      </w:r>
      <w:r>
        <w:t xml:space="preserve">Yes, King ________ (Stan), I accept the challenge and </w:t>
      </w:r>
      <w:r>
        <w:t xml:space="preserve">will </w:t>
      </w:r>
      <w:r>
        <w:t xml:space="preserve">deliver your message.</w:t>
      </w:r>
      <w:r>
        <w:t xml:space="preserve"> </w:t>
      </w:r>
      <w:r/>
    </w:p>
    <w:p>
      <w:pPr>
        <w:pStyle w:val="1928"/>
        <w:pBdr/>
        <w:spacing/>
        <w:ind/>
        <w:rPr>
          <w:i/>
          <w:iCs/>
        </w:rPr>
      </w:pPr>
      <w:r>
        <w:rPr>
          <w:b/>
          <w:i/>
          <w:iCs/>
        </w:rPr>
        <w:t xml:space="preserve">________(Juan</w:t>
      </w:r>
      <w:r>
        <w:rPr>
          <w:i/>
          <w:iCs/>
        </w:rPr>
        <w:t xml:space="preserve">) carries the message through/over the water/mountains and delivers it to King ______ (Lee).</w:t>
      </w:r>
      <w:r>
        <w:rPr>
          <w:i/>
          <w:iCs/>
        </w:rPr>
      </w:r>
      <w:r>
        <w:rPr>
          <w:i/>
          <w:iCs/>
        </w:rPr>
      </w:r>
    </w:p>
    <w:p>
      <w:pPr>
        <w:pStyle w:val="1928"/>
        <w:pBdr/>
        <w:spacing/>
        <w:ind/>
        <w:rPr/>
      </w:pPr>
      <w:r>
        <w:rPr>
          <w:b/>
          <w:bCs/>
        </w:rPr>
        <w:t xml:space="preserve">_________ (Juan</w:t>
      </w:r>
      <w:r>
        <w:t xml:space="preserve">):</w:t>
      </w:r>
      <w:r>
        <w:t xml:space="preserve"> </w:t>
      </w:r>
      <w:r>
        <w:t xml:space="preserve">Greetings, King _______ (Lee) from my king, King ______ (Stan).</w:t>
      </w:r>
      <w:r>
        <w:t xml:space="preserve"> </w:t>
      </w:r>
      <w:r>
        <w:t xml:space="preserve">I want to deliver this invitation to the great party that my king is giving to celebrate his son’s birthday.</w:t>
      </w:r>
      <w:r/>
    </w:p>
    <w:p>
      <w:pPr>
        <w:pStyle w:val="1928"/>
        <w:pBdr/>
        <w:spacing/>
        <w:ind/>
        <w:rPr/>
      </w:pPr>
      <w:r>
        <w:rPr>
          <w:b/>
          <w:bCs/>
        </w:rPr>
        <w:t xml:space="preserve">________ (</w:t>
      </w:r>
      <w:r>
        <w:rPr>
          <w:b/>
          <w:bCs/>
          <w:i/>
          <w:iCs/>
        </w:rPr>
        <w:t xml:space="preserve">King of Lee</w:t>
      </w:r>
      <w:r>
        <w:rPr>
          <w:i/>
          <w:iCs/>
        </w:rPr>
        <w:t xml:space="preserve">): unrolls the message and pretends to read it</w:t>
      </w:r>
      <w:r>
        <w:t xml:space="preserve">)</w:t>
      </w:r>
      <w:r>
        <w:t xml:space="preserve"> </w:t>
      </w:r>
      <w:r>
        <w:t xml:space="preserve"> Thank you.</w:t>
      </w:r>
      <w:r>
        <w:t xml:space="preserve"> </w:t>
      </w:r>
      <w:r>
        <w:t xml:space="preserve">Please extend our thanks to your king for his generous offer.</w:t>
      </w:r>
      <w:r>
        <w:t xml:space="preserve"> </w:t>
      </w:r>
      <w:r>
        <w:t xml:space="preserve">We will be glad to attend and celebrate the king’s son’s birthday.</w:t>
      </w:r>
      <w:r>
        <w:t xml:space="preserve"> </w:t>
      </w:r>
      <w:r>
        <w:t xml:space="preserve"> _______ (Juan), please come and stay here at my palace so that you may </w:t>
      </w:r>
      <w:r>
        <w:t xml:space="preserve">represent</w:t>
      </w:r>
      <w:r>
        <w:t xml:space="preserve"> your king.</w:t>
      </w:r>
      <w:r/>
    </w:p>
    <w:p>
      <w:pPr>
        <w:pStyle w:val="1928"/>
        <w:pBdr/>
        <w:spacing/>
        <w:ind/>
        <w:rPr/>
      </w:pPr>
      <w:r>
        <w:rPr>
          <w:b/>
          <w:bCs/>
        </w:rPr>
        <w:t xml:space="preserve">_________ (</w:t>
      </w:r>
      <w:r>
        <w:rPr>
          <w:b/>
          <w:bCs/>
          <w:i/>
          <w:iCs/>
        </w:rPr>
        <w:t xml:space="preserve">Narrator</w:t>
      </w:r>
      <w:r>
        <w:rPr>
          <w:i/>
          <w:iCs/>
        </w:rPr>
        <w:t xml:space="preserve"> talking to the group of boys and men</w:t>
      </w:r>
      <w:r>
        <w:t xml:space="preserve">):</w:t>
      </w:r>
      <w:r>
        <w:t xml:space="preserve"> </w:t>
      </w:r>
      <w:r>
        <w:t xml:space="preserve">Will you accept the challenge to share the message of Jesus Christ with the people of your kingdom?</w:t>
      </w:r>
      <w:r>
        <w:t xml:space="preserve"> </w:t>
      </w:r>
      <w:r/>
    </w:p>
    <w:p>
      <w:pPr>
        <w:pBdr/>
        <w:spacing w:after="60" w:line="240" w:lineRule="auto"/>
        <w:ind w:hanging="720" w:left="720"/>
        <w:jc w:val="center"/>
        <w:rPr>
          <w:rStyle w:val="1929"/>
          <w:sz w:val="32"/>
          <w:szCs w:val="32"/>
        </w:rPr>
        <w:sectPr>
          <w:headerReference w:type="first" r:id="rId12"/>
          <w:footnotePr/>
          <w:endnotePr/>
          <w:type w:val="nextPage"/>
          <w:pgSz w:h="15840" w:orient="portrait" w:w="12240"/>
          <w:pgMar w:top="990" w:right="1440" w:bottom="1440" w:left="1440" w:header="720" w:footer="720" w:gutter="0"/>
          <w:cols w:num="1" w:sep="0" w:space="720" w:equalWidth="1"/>
        </w:sectPr>
      </w:pPr>
      <w:r>
        <w:rPr>
          <w:rStyle w:val="1929"/>
          <w:sz w:val="32"/>
          <w:szCs w:val="32"/>
        </w:rPr>
        <w:t xml:space="preserve">“We Are Ambassadors </w:t>
      </w:r>
      <w:r>
        <w:rPr>
          <w:rStyle w:val="1929"/>
          <w:sz w:val="32"/>
          <w:szCs w:val="32"/>
        </w:rPr>
        <w:t xml:space="preserve">for </w:t>
      </w:r>
      <w:r>
        <w:rPr>
          <w:rStyle w:val="1929"/>
          <w:sz w:val="32"/>
          <w:szCs w:val="32"/>
        </w:rPr>
        <w:t xml:space="preserve"> Christ</w:t>
      </w:r>
      <w:r>
        <w:rPr>
          <w:rStyle w:val="1929"/>
          <w:sz w:val="32"/>
          <w:szCs w:val="32"/>
        </w:rPr>
        <w:t xml:space="preserve">”— 2 </w:t>
      </w:r>
      <w:r>
        <w:rPr>
          <w:rStyle w:val="1929"/>
          <w:sz w:val="32"/>
          <w:szCs w:val="32"/>
        </w:rPr>
        <w:t xml:space="preserve">Corinthians</w:t>
      </w:r>
      <w:r>
        <w:rPr>
          <w:rStyle w:val="1929"/>
          <w:sz w:val="32"/>
          <w:szCs w:val="32"/>
        </w:rPr>
        <w:t xml:space="preserve"> 5:20</w:t>
      </w:r>
      <w:r>
        <w:rPr>
          <w:rStyle w:val="1929"/>
          <w:sz w:val="32"/>
          <w:szCs w:val="32"/>
        </w:rPr>
      </w:r>
      <w:r>
        <w:rPr>
          <w:rStyle w:val="1929"/>
          <w:sz w:val="32"/>
          <w:szCs w:val="32"/>
        </w:rPr>
      </w:r>
    </w:p>
    <w:p>
      <w:pPr>
        <w:pBdr/>
        <w:spacing/>
        <w:ind/>
        <w:jc w:val="center"/>
        <w:rPr>
          <w:b/>
          <w:bCs/>
          <w:sz w:val="40"/>
          <w:szCs w:val="40"/>
        </w:rPr>
      </w:pPr>
      <w:r/>
      <w:bookmarkStart w:id="386" w:name="_Toc153712346"/>
      <w:r>
        <w:rPr>
          <w:b/>
          <w:bCs/>
          <w:sz w:val="40"/>
          <w:szCs w:val="40"/>
        </w:rPr>
      </w:r>
      <w:r>
        <w:rPr>
          <w:b/>
          <w:bCs/>
          <w:sz w:val="40"/>
          <w:szCs w:val="40"/>
        </w:rPr>
      </w:r>
    </w:p>
    <w:p>
      <w:pPr>
        <w:pBdr/>
        <w:spacing/>
        <w:ind/>
        <w:jc w:val="center"/>
        <w:rPr>
          <w:b/>
          <w:bCs/>
          <w:szCs w:val="28"/>
        </w:rPr>
      </w:pPr>
      <w:r>
        <w:rPr>
          <w:b/>
          <w:bCs/>
          <w:szCs w:val="28"/>
        </w:rPr>
      </w:r>
      <w:r>
        <w:rPr>
          <w:b/>
          <w:bCs/>
          <w:szCs w:val="28"/>
        </w:rPr>
      </w:r>
      <w:r>
        <w:rPr>
          <w:b/>
          <w:bCs/>
          <w:szCs w:val="28"/>
        </w:rPr>
      </w:r>
    </w:p>
    <w:p>
      <w:pPr>
        <w:pBdr/>
        <w:spacing/>
        <w:ind/>
        <w:jc w:val="center"/>
        <w:rPr>
          <w:b/>
          <w:bCs/>
          <w:sz w:val="40"/>
          <w:szCs w:val="40"/>
        </w:rPr>
      </w:pPr>
      <w:r>
        <w:rPr>
          <w:b/>
          <w:bCs/>
          <w:sz w:val="40"/>
          <w:szCs w:val="40"/>
        </w:rPr>
      </w:r>
      <w:r>
        <w:rPr>
          <w:b/>
          <w:bCs/>
          <w:sz w:val="40"/>
          <w:szCs w:val="40"/>
        </w:rPr>
      </w:r>
      <w:r>
        <w:rPr>
          <w:b/>
          <w:bCs/>
          <w:sz w:val="40"/>
          <w:szCs w:val="40"/>
        </w:rPr>
      </w:r>
    </w:p>
    <w:p>
      <w:pPr>
        <w:pBdr/>
        <w:spacing/>
        <w:ind/>
        <w:jc w:val="center"/>
        <w:rPr>
          <w:szCs w:val="28"/>
        </w:rPr>
      </w:pPr>
      <w:r>
        <w:rPr>
          <w:szCs w:val="28"/>
        </w:rPr>
        <w:t xml:space="preserve">This page is intentionally left blank.</w:t>
      </w:r>
      <w:r>
        <w:rPr>
          <w:szCs w:val="28"/>
        </w:rPr>
      </w:r>
      <w:r>
        <w:rPr>
          <w:szCs w:val="28"/>
        </w:rPr>
      </w:r>
    </w:p>
    <w:p>
      <w:pPr>
        <w:pBdr/>
        <w:spacing/>
        <w:ind/>
        <w:rPr>
          <w:b/>
          <w:bCs/>
          <w:sz w:val="40"/>
          <w:szCs w:val="40"/>
        </w:rPr>
        <w:sectPr>
          <w:headerReference w:type="first" r:id="rId13"/>
          <w:footerReference w:type="default" r:id="rId30"/>
          <w:footnotePr/>
          <w:endnotePr/>
          <w:type w:val="nextPage"/>
          <w:pgSz w:h="15840" w:orient="portrait" w:w="12240"/>
          <w:pgMar w:top="990" w:right="1440" w:bottom="1440" w:left="1440" w:header="720" w:footer="720" w:gutter="0"/>
          <w:cols w:num="1" w:sep="0" w:space="720" w:equalWidth="1"/>
        </w:sectPr>
      </w:pPr>
      <w:r>
        <w:rPr>
          <w:b/>
          <w:bCs/>
          <w:sz w:val="40"/>
          <w:szCs w:val="40"/>
        </w:rPr>
      </w:r>
      <w:r>
        <w:rPr>
          <w:b/>
          <w:bCs/>
          <w:sz w:val="40"/>
          <w:szCs w:val="40"/>
        </w:rPr>
      </w:r>
      <w:r>
        <w:rPr>
          <w:b/>
          <w:bCs/>
          <w:sz w:val="40"/>
          <w:szCs w:val="40"/>
        </w:rPr>
      </w:r>
    </w:p>
    <w:p>
      <w:pPr>
        <w:pStyle w:val="1941"/>
        <w:pBdr/>
        <w:spacing/>
        <w:ind/>
        <w:rPr/>
      </w:pPr>
      <w:r>
        <w:rPr>
          <w:bCs/>
        </w:rPr>
        <w:t xml:space="preserve">Teaching Through </w:t>
      </w:r>
      <w:r>
        <w:rPr>
          <w:bCs/>
        </w:rPr>
        <w:t xml:space="preserve">the</w:t>
      </w:r>
      <w:r>
        <w:rPr>
          <w:bCs/>
        </w:rPr>
        <w:t xml:space="preserve"> </w:t>
      </w:r>
      <w:r>
        <w:rPr>
          <w:bCs/>
        </w:rPr>
        <w:t xml:space="preserve">Royal Ambassador </w:t>
      </w:r>
      <w:r>
        <w:br/>
      </w:r>
      <w:r>
        <w:t xml:space="preserve">Motto and </w:t>
      </w:r>
      <w:r>
        <w:t xml:space="preserve">Pledge</w:t>
      </w:r>
      <w:r/>
    </w:p>
    <w:p>
      <w:pPr>
        <w:pStyle w:val="1940"/>
        <w:pBdr/>
        <w:spacing/>
        <w:ind/>
        <w:rPr/>
      </w:pPr>
      <w:r>
        <w:t xml:space="preserve">Lesson </w:t>
      </w:r>
      <w:r>
        <w:t xml:space="preserve">2 – Royal Ambassador Pledge Line 1</w:t>
      </w:r>
      <w:r/>
    </w:p>
    <w:p>
      <w:pPr>
        <w:pBdr/>
        <w:spacing/>
        <w:ind/>
        <w:jc w:val="center"/>
        <w:rPr>
          <w:sz w:val="40"/>
          <w:szCs w:val="40"/>
        </w:rPr>
      </w:pPr>
      <w:r>
        <w:rPr>
          <w:sz w:val="40"/>
          <w:szCs w:val="40"/>
        </w:rPr>
      </w:r>
      <w:r>
        <w:rPr>
          <w:sz w:val="40"/>
          <w:szCs w:val="40"/>
        </w:rPr>
      </w:r>
      <w:r>
        <w:rPr>
          <w:sz w:val="40"/>
          <w:szCs w:val="40"/>
        </w:rPr>
      </w:r>
    </w:p>
    <w:p>
      <w:pPr>
        <w:pStyle w:val="1942"/>
        <w:pBdr/>
        <w:spacing/>
        <w:ind/>
        <w:rPr/>
      </w:pPr>
      <w:r>
        <w:t xml:space="preserve">The Royal Ambassador Motto</w:t>
      </w:r>
      <w:r/>
    </w:p>
    <w:p>
      <w:pPr>
        <w:pStyle w:val="1939"/>
        <w:pBdr/>
        <w:spacing/>
        <w:ind/>
        <w:rPr/>
      </w:pPr>
      <w:r>
        <w:rPr>
          <w:i/>
          <w:iCs/>
        </w:rPr>
        <w:t xml:space="preserve">“We are ambassadors for Christ”</w:t>
      </w:r>
      <w:r>
        <w:br/>
      </w:r>
      <w:r>
        <w:t xml:space="preserve">–</w:t>
      </w:r>
      <w:r>
        <w:t xml:space="preserve"> </w:t>
      </w:r>
      <w:r>
        <w:t xml:space="preserve">2 Corinthians 5:20</w:t>
      </w:r>
      <w:r/>
    </w:p>
    <w:p>
      <w:pPr>
        <w:pBdr/>
        <w:spacing/>
        <w:ind/>
        <w:jc w:val="center"/>
        <w:rPr>
          <w:sz w:val="40"/>
          <w:szCs w:val="40"/>
        </w:rPr>
      </w:pPr>
      <w:r>
        <w:rPr>
          <w:sz w:val="40"/>
          <w:szCs w:val="40"/>
        </w:rPr>
      </w:r>
      <w:r>
        <w:rPr>
          <w:sz w:val="40"/>
          <w:szCs w:val="40"/>
        </w:rPr>
      </w:r>
      <w:r>
        <w:rPr>
          <w:sz w:val="40"/>
          <w:szCs w:val="40"/>
        </w:rPr>
      </w:r>
    </w:p>
    <w:p>
      <w:pPr>
        <w:pStyle w:val="1942"/>
        <w:pBdr/>
        <w:spacing/>
        <w:ind/>
        <w:rPr/>
      </w:pPr>
      <w:r>
        <w:t xml:space="preserve">The Royal Ambassador Pledge</w:t>
      </w:r>
      <w:r/>
    </w:p>
    <w:p>
      <w:pPr>
        <w:pStyle w:val="1935"/>
        <w:pBdr/>
        <w:spacing/>
        <w:ind/>
        <w:rPr/>
      </w:pPr>
      <w:r>
        <w:t xml:space="preserve">As a Royal Ambassador I will do my best:</w:t>
      </w:r>
      <w:r/>
    </w:p>
    <w:p>
      <w:pPr>
        <w:pStyle w:val="1944"/>
        <w:pBdr/>
        <w:spacing/>
        <w:ind/>
        <w:rPr/>
      </w:pPr>
      <w:r>
        <w:t xml:space="preserve">to become a well-informed, responsible follower of </w:t>
      </w:r>
      <w:r>
        <w:t xml:space="preserve">Christ;</w:t>
      </w:r>
      <w:r/>
    </w:p>
    <w:p>
      <w:pPr>
        <w:pStyle w:val="1937"/>
        <w:pBdr/>
        <w:spacing/>
        <w:ind/>
        <w:rPr/>
      </w:pPr>
      <w:r>
        <w:t xml:space="preserve">to have a Christlike concern for all </w:t>
      </w:r>
      <w:r>
        <w:t xml:space="preserve">people;</w:t>
      </w:r>
      <w:r/>
    </w:p>
    <w:p>
      <w:pPr>
        <w:pStyle w:val="1937"/>
        <w:pBdr/>
        <w:spacing/>
        <w:ind/>
        <w:rPr/>
      </w:pPr>
      <w:r>
        <w:t xml:space="preserve">to learn how to carry the message of Christ around the </w:t>
      </w:r>
      <w:r>
        <w:t xml:space="preserve">world;</w:t>
      </w:r>
      <w:r/>
    </w:p>
    <w:p>
      <w:pPr>
        <w:pStyle w:val="1937"/>
        <w:pBdr/>
        <w:spacing/>
        <w:ind/>
        <w:rPr/>
      </w:pPr>
      <w:r>
        <w:t xml:space="preserve">to work with others in sharing Christ; and</w:t>
      </w:r>
      <w:r/>
    </w:p>
    <w:p>
      <w:pPr>
        <w:pStyle w:val="1937"/>
        <w:pBdr/>
        <w:spacing/>
        <w:ind/>
        <w:rPr/>
      </w:pPr>
      <w:r>
        <w:t xml:space="preserve">to keep myself clean and healthy in mind and body.</w:t>
      </w:r>
      <w:r/>
    </w:p>
    <w:p>
      <w:pPr>
        <w:pBdr/>
        <w:spacing/>
        <w:ind/>
        <w:rPr>
          <w:sz w:val="40"/>
          <w:szCs w:val="40"/>
        </w:rPr>
        <w:sectPr>
          <w:headerReference w:type="first" r:id="rId14"/>
          <w:footerReference w:type="default" r:id="rId31"/>
          <w:footnotePr/>
          <w:endnotePr/>
          <w:type w:val="nextPage"/>
          <w:pgSz w:h="15840" w:orient="portrait" w:w="12240"/>
          <w:pgMar w:top="994" w:right="1440" w:bottom="1440" w:left="1440" w:header="720" w:footer="720" w:gutter="0"/>
          <w:cols w:num="1" w:sep="0" w:space="720" w:equalWidth="1"/>
        </w:sectPr>
      </w:pPr>
      <w:r>
        <w:rPr>
          <w:sz w:val="40"/>
          <w:szCs w:val="40"/>
        </w:rPr>
      </w:r>
      <w:r>
        <w:rPr>
          <w:sz w:val="40"/>
          <w:szCs w:val="40"/>
        </w:rPr>
      </w:r>
      <w:r>
        <w:rPr>
          <w:sz w:val="40"/>
          <w:szCs w:val="40"/>
        </w:rPr>
      </w:r>
    </w:p>
    <w:p>
      <w:pPr>
        <w:pStyle w:val="1902"/>
        <w:pBdr/>
        <w:spacing/>
        <w:ind/>
        <w:rPr>
          <w:bCs/>
        </w:rPr>
      </w:pPr>
      <w:r/>
      <w:bookmarkStart w:id="390" w:name="_Toc161927567"/>
      <w:r/>
      <w:bookmarkStart w:id="391" w:name="_Toc162355869"/>
      <w:r>
        <w:t xml:space="preserve">Lesson 2</w:t>
      </w:r>
      <w:bookmarkStart w:id="392" w:name="_Toc153712347"/>
      <w:r/>
      <w:bookmarkEnd w:id="386"/>
      <w:r>
        <w:t xml:space="preserve"> – </w:t>
      </w:r>
      <w:r>
        <w:t xml:space="preserve">Royal Ambassador </w:t>
      </w:r>
      <w:r>
        <w:t xml:space="preserve">Pledge</w:t>
      </w:r>
      <w:r>
        <w:t xml:space="preserve"> Line 1</w:t>
      </w:r>
      <w:bookmarkStart w:id="393" w:name="_Toc153712348"/>
      <w:r/>
      <w:bookmarkEnd w:id="390"/>
      <w:r/>
      <w:bookmarkEnd w:id="391"/>
      <w:r/>
      <w:bookmarkEnd w:id="392"/>
      <w:r>
        <w:rPr>
          <w:bCs/>
        </w:rPr>
      </w:r>
      <w:r>
        <w:rPr>
          <w:bCs/>
        </w:rPr>
      </w:r>
    </w:p>
    <w:p>
      <w:pPr>
        <w:pStyle w:val="1903"/>
        <w:pBdr/>
        <w:spacing/>
        <w:ind/>
        <w:rPr/>
      </w:pPr>
      <w:r/>
      <w:bookmarkStart w:id="394" w:name="_Toc161927568"/>
      <w:r/>
      <w:bookmarkStart w:id="395" w:name="_Toc162355870"/>
      <w:r>
        <w:t xml:space="preserve">“</w:t>
      </w:r>
      <w:r>
        <w:t xml:space="preserve">to</w:t>
      </w:r>
      <w:r>
        <w:t xml:space="preserve"> be</w:t>
      </w:r>
      <w:r>
        <w:t xml:space="preserve">come</w:t>
      </w:r>
      <w:r>
        <w:t xml:space="preserve"> a well-informed</w:t>
      </w:r>
      <w:r>
        <w:t xml:space="preserve">,</w:t>
      </w:r>
      <w:r>
        <w:t xml:space="preserve"> responsible follower of Christ</w:t>
      </w:r>
      <w:bookmarkEnd w:id="393"/>
      <w:r>
        <w:t xml:space="preserve">”</w:t>
      </w:r>
      <w:bookmarkEnd w:id="394"/>
      <w:r/>
      <w:bookmarkEnd w:id="395"/>
      <w:r/>
      <w:r/>
    </w:p>
    <w:p>
      <w:pPr>
        <w:pBdr/>
        <w:spacing/>
        <w:ind/>
        <w:rPr>
          <w:i/>
          <w:iCs/>
        </w:rPr>
      </w:pPr>
      <w:r>
        <w:rPr>
          <w:rFonts w:cstheme="minorHAnsi"/>
          <w:i/>
          <w:iCs/>
          <w:szCs w:val="28"/>
        </w:rPr>
        <w:t xml:space="preserve">(Ideas for possible answers are in italics.)</w:t>
      </w:r>
      <w:r>
        <w:rPr>
          <w:i/>
          <w:iCs/>
        </w:rPr>
      </w:r>
      <w:r>
        <w:rPr>
          <w:i/>
          <w:iCs/>
        </w:rPr>
      </w:r>
    </w:p>
    <w:p>
      <w:pPr>
        <w:pStyle w:val="1882"/>
        <w:pBdr/>
        <w:spacing/>
        <w:ind/>
        <w:rPr/>
      </w:pPr>
      <w:r/>
      <w:bookmarkStart w:id="397" w:name="_Toc153712349"/>
      <w:r/>
      <w:bookmarkStart w:id="398" w:name="_Toc161927569"/>
      <w:r/>
      <w:bookmarkStart w:id="399" w:name="_Toc162355871"/>
      <w:r>
        <w:t xml:space="preserve">As the boys arrive</w:t>
      </w:r>
      <w:bookmarkEnd w:id="397"/>
      <w:r/>
      <w:bookmarkEnd w:id="398"/>
      <w:r/>
      <w:bookmarkEnd w:id="399"/>
      <w:r/>
      <w:r/>
    </w:p>
    <w:p>
      <w:pPr>
        <w:pBdr/>
        <w:spacing/>
        <w:ind/>
        <w:rPr>
          <w:i/>
          <w:iCs/>
        </w:rPr>
      </w:pPr>
      <w:r>
        <w:rPr>
          <w:i/>
          <w:iCs/>
        </w:rPr>
        <w:t xml:space="preserve">10 to 15 minutes</w:t>
      </w:r>
      <w:r>
        <w:rPr>
          <w:i/>
          <w:iCs/>
        </w:rPr>
        <w:t xml:space="preserve"> — </w:t>
      </w:r>
      <w:r>
        <w:rPr>
          <w:i/>
          <w:iCs/>
        </w:rPr>
        <w:t xml:space="preserve">this means before the meeting starts.</w:t>
      </w:r>
      <w:r>
        <w:rPr>
          <w:i/>
          <w:iCs/>
        </w:rPr>
      </w:r>
      <w:r>
        <w:rPr>
          <w:i/>
          <w:iCs/>
        </w:rPr>
      </w:r>
    </w:p>
    <w:p>
      <w:pPr>
        <w:pBdr/>
        <w:spacing/>
        <w:ind/>
        <w:rPr/>
      </w:pPr>
      <w:r>
        <w:t xml:space="preserve">Spoon fight:</w:t>
      </w:r>
      <w:r>
        <w:t xml:space="preserve"> </w:t>
      </w:r>
      <w:r>
        <w:t xml:space="preserve">Each player</w:t>
      </w:r>
      <w:r>
        <w:t xml:space="preserve">, </w:t>
      </w:r>
      <w:r>
        <w:t xml:space="preserve">two</w:t>
      </w:r>
      <w:r>
        <w:t xml:space="preserve"> </w:t>
      </w:r>
      <w:r>
        <w:t xml:space="preserve">at a time</w:t>
      </w:r>
      <w:r>
        <w:t xml:space="preserve">,</w:t>
      </w:r>
      <w:r>
        <w:t xml:space="preserve"> holds a tablespoon in the hand opposite </w:t>
      </w:r>
      <w:r>
        <w:t xml:space="preserve">the one normally used.</w:t>
      </w:r>
      <w:r>
        <w:t xml:space="preserve"> </w:t>
      </w:r>
      <w:r>
        <w:t xml:space="preserve">P</w:t>
      </w:r>
      <w:r>
        <w:t xml:space="preserve">lace a ping pong ball, tennis ball, or similar object</w:t>
      </w:r>
      <w:r>
        <w:t xml:space="preserve"> in the spoon’s bowl</w:t>
      </w:r>
      <w:r>
        <w:t xml:space="preserve">.</w:t>
      </w:r>
      <w:r>
        <w:t xml:space="preserve"> </w:t>
      </w:r>
      <w:r>
        <w:t xml:space="preserve">On </w:t>
      </w:r>
      <w:r>
        <w:t xml:space="preserve">a </w:t>
      </w:r>
      <w:r>
        <w:t xml:space="preserve">signal</w:t>
      </w:r>
      <w:r>
        <w:t xml:space="preserve">,</w:t>
      </w:r>
      <w:r>
        <w:t xml:space="preserve"> each player approaches his opponent</w:t>
      </w:r>
      <w:r>
        <w:t xml:space="preserve"> and</w:t>
      </w:r>
      <w:r>
        <w:t xml:space="preserve">,</w:t>
      </w:r>
      <w:r>
        <w:t xml:space="preserve"> using his other hand, tries to knock the object out of his </w:t>
      </w:r>
      <w:r>
        <w:t xml:space="preserve">opponent’s </w:t>
      </w:r>
      <w:r>
        <w:t xml:space="preserve">hand.</w:t>
      </w:r>
      <w:r>
        <w:t xml:space="preserve"> </w:t>
      </w:r>
      <w:r>
        <w:t xml:space="preserve">They cannot use any other part of their body.</w:t>
      </w:r>
      <w:r>
        <w:t xml:space="preserve"> </w:t>
      </w:r>
      <w:r>
        <w:t xml:space="preserve">They can use the same hand to defend against the other player’s attempt.</w:t>
      </w:r>
      <w:r>
        <w:t xml:space="preserve"> </w:t>
      </w:r>
      <w:r>
        <w:t xml:space="preserve">When someone loses their object then </w:t>
      </w:r>
      <w:r>
        <w:t xml:space="preserve">two</w:t>
      </w:r>
      <w:r>
        <w:t xml:space="preserve"> </w:t>
      </w:r>
      <w:r>
        <w:t xml:space="preserve">more boys will try.</w:t>
      </w:r>
      <w:r/>
    </w:p>
    <w:p>
      <w:pPr>
        <w:pBdr/>
        <w:spacing/>
        <w:ind/>
        <w:rPr>
          <w:rStyle w:val="1900"/>
        </w:rPr>
      </w:pPr>
      <w:r>
        <w:rPr>
          <w:rStyle w:val="1900"/>
        </w:rPr>
      </w:r>
      <w:r>
        <w:rPr>
          <w:rStyle w:val="1900"/>
        </w:rPr>
      </w:r>
      <w:r>
        <w:rPr>
          <w:rStyle w:val="1900"/>
        </w:rPr>
      </w:r>
    </w:p>
    <w:p>
      <w:pPr>
        <w:pStyle w:val="1882"/>
        <w:pBdr/>
        <w:spacing/>
        <w:ind/>
        <w:rPr/>
      </w:pPr>
      <w:r/>
      <w:bookmarkStart w:id="427" w:name="_Toc153712350"/>
      <w:r/>
      <w:bookmarkStart w:id="428" w:name="_Toc161927570"/>
      <w:r/>
      <w:bookmarkStart w:id="429" w:name="_Toc162355872"/>
      <w:r>
        <w:t xml:space="preserve">Opening</w:t>
      </w:r>
      <w:bookmarkEnd w:id="427"/>
      <w:r/>
      <w:bookmarkEnd w:id="428"/>
      <w:r/>
      <w:bookmarkEnd w:id="429"/>
      <w:r/>
      <w:r/>
    </w:p>
    <w:p>
      <w:pPr>
        <w:pBdr/>
        <w:spacing/>
        <w:ind/>
        <w:rPr/>
      </w:pPr>
      <w:r>
        <w:t xml:space="preserve">For Lads, have them repeat the RA motto.</w:t>
      </w:r>
      <w:r>
        <w:t xml:space="preserve"> </w:t>
      </w:r>
      <w:r>
        <w:t xml:space="preserve">For Crusaders, have them repeat the RA Pledge.</w:t>
      </w:r>
      <w:r>
        <w:t xml:space="preserve"> </w:t>
      </w:r>
      <w:r>
        <w:t xml:space="preserve">Have them repeat the pledge to the U</w:t>
      </w:r>
      <w:r>
        <w:t xml:space="preserve">nited States</w:t>
      </w:r>
      <w:r>
        <w:t xml:space="preserve"> </w:t>
      </w:r>
      <w:r>
        <w:t xml:space="preserve">and </w:t>
      </w:r>
      <w:r>
        <w:t xml:space="preserve">Christian flag</w:t>
      </w:r>
      <w:r>
        <w:t xml:space="preserve">s</w:t>
      </w:r>
      <w:r>
        <w:t xml:space="preserve">.</w:t>
      </w:r>
      <w:r>
        <w:t xml:space="preserve"> </w:t>
      </w:r>
      <w:r>
        <w:t xml:space="preserve">Read the </w:t>
      </w:r>
      <w:r>
        <w:t xml:space="preserve">names of </w:t>
      </w:r>
      <w:r>
        <w:t xml:space="preserve">missionaries </w:t>
      </w:r>
      <w:r>
        <w:t xml:space="preserve">who</w:t>
      </w:r>
      <w:r>
        <w:t xml:space="preserve"> </w:t>
      </w:r>
      <w:r>
        <w:t xml:space="preserve">have birthdays and pray for them. </w:t>
      </w:r>
      <w:r/>
    </w:p>
    <w:p>
      <w:pPr>
        <w:pBdr/>
        <w:spacing/>
        <w:ind/>
        <w:rPr>
          <w:i/>
          <w:iCs/>
        </w:rPr>
      </w:pPr>
      <w:r>
        <w:rPr>
          <w:i/>
          <w:iCs/>
        </w:rPr>
        <w:t xml:space="preserve">(</w:t>
      </w:r>
      <w:r>
        <w:rPr>
          <w:rFonts w:eastAsia="Times New Roman"/>
          <w:i/>
          <w:iCs/>
        </w:rPr>
        <w:t xml:space="preserve">M</w:t>
      </w:r>
      <w:r>
        <w:rPr>
          <w:rFonts w:eastAsia="Times New Roman"/>
          <w:i/>
          <w:iCs/>
        </w:rPr>
        <w:t xml:space="preserve">ost children today know </w:t>
      </w:r>
      <w:r>
        <w:rPr>
          <w:rFonts w:eastAsia="Times New Roman"/>
          <w:i/>
          <w:iCs/>
        </w:rPr>
        <w:t xml:space="preserve">little about geography.</w:t>
      </w:r>
      <w:r>
        <w:rPr>
          <w:rFonts w:eastAsia="Times New Roman"/>
          <w:i/>
          <w:iCs/>
        </w:rPr>
        <w:t xml:space="preserve"> </w:t>
      </w:r>
      <w:r>
        <w:rPr>
          <w:rFonts w:eastAsia="Times New Roman"/>
          <w:i/>
          <w:iCs/>
        </w:rPr>
        <w:t xml:space="preserve">If you have a world map let</w:t>
      </w:r>
      <w:r>
        <w:rPr>
          <w:rFonts w:eastAsia="Times New Roman"/>
          <w:i/>
          <w:iCs/>
        </w:rPr>
        <w:t xml:space="preserve"> </w:t>
      </w:r>
      <w:r>
        <w:rPr>
          <w:rFonts w:eastAsia="Times New Roman"/>
          <w:i/>
          <w:iCs/>
        </w:rPr>
        <w:t xml:space="preserve">them</w:t>
      </w:r>
      <w:r>
        <w:rPr>
          <w:rFonts w:eastAsia="Times New Roman"/>
          <w:i/>
          <w:iCs/>
        </w:rPr>
        <w:t xml:space="preserve"> find the countries or states on the map </w:t>
      </w:r>
      <w:r>
        <w:rPr>
          <w:rFonts w:eastAsia="Times New Roman"/>
          <w:i/>
          <w:iCs/>
        </w:rPr>
        <w:t xml:space="preserve">so</w:t>
      </w:r>
      <w:r>
        <w:rPr>
          <w:rFonts w:eastAsia="Times New Roman"/>
          <w:i/>
          <w:iCs/>
        </w:rPr>
        <w:t xml:space="preserve"> </w:t>
      </w:r>
      <w:r>
        <w:rPr>
          <w:rFonts w:eastAsia="Times New Roman"/>
          <w:i/>
          <w:iCs/>
        </w:rPr>
        <w:t xml:space="preserve">they’ll</w:t>
      </w:r>
      <w:r>
        <w:rPr>
          <w:rFonts w:eastAsia="Times New Roman"/>
          <w:i/>
          <w:iCs/>
        </w:rPr>
        <w:t xml:space="preserve"> know where the missionaries are serving.</w:t>
      </w:r>
      <w:r>
        <w:rPr>
          <w:rFonts w:eastAsia="Times New Roman"/>
          <w:i/>
          <w:iCs/>
        </w:rPr>
        <w:t xml:space="preserve"> </w:t>
      </w:r>
      <w:r>
        <w:rPr>
          <w:rFonts w:eastAsia="Times New Roman"/>
          <w:i/>
          <w:iCs/>
        </w:rPr>
        <w:t xml:space="preserve">And they will also learn about Gods world when He calls us to help Him.)</w:t>
      </w:r>
      <w:r>
        <w:rPr>
          <w:i/>
          <w:iCs/>
        </w:rPr>
      </w:r>
      <w:r>
        <w:rPr>
          <w:i/>
          <w:iCs/>
        </w:rPr>
      </w:r>
    </w:p>
    <w:p>
      <w:pPr>
        <w:pBdr/>
        <w:spacing/>
        <w:ind/>
        <w:rPr>
          <w:rStyle w:val="1900"/>
        </w:rPr>
      </w:pPr>
      <w:r>
        <w:rPr>
          <w:rStyle w:val="1900"/>
        </w:rPr>
      </w:r>
      <w:r>
        <w:rPr>
          <w:rStyle w:val="1900"/>
        </w:rPr>
      </w:r>
      <w:r>
        <w:rPr>
          <w:rStyle w:val="1900"/>
        </w:rPr>
      </w:r>
    </w:p>
    <w:p>
      <w:pPr>
        <w:pStyle w:val="1882"/>
        <w:pBdr/>
        <w:spacing/>
        <w:ind/>
        <w:rPr/>
      </w:pPr>
      <w:r/>
      <w:bookmarkStart w:id="451" w:name="_Toc153712351"/>
      <w:r/>
      <w:bookmarkStart w:id="452" w:name="_Toc161927571"/>
      <w:r/>
      <w:bookmarkStart w:id="453" w:name="_Toc162355873"/>
      <w:r>
        <w:t xml:space="preserve">Business</w:t>
      </w:r>
      <w:bookmarkEnd w:id="451"/>
      <w:r/>
      <w:bookmarkEnd w:id="452"/>
      <w:r/>
      <w:bookmarkEnd w:id="453"/>
      <w:r/>
      <w:r/>
    </w:p>
    <w:p>
      <w:pPr>
        <w:pBdr/>
        <w:spacing/>
        <w:ind/>
        <w:rPr>
          <w:i/>
          <w:iCs/>
        </w:rPr>
      </w:pPr>
      <w:r>
        <w:rPr>
          <w:i/>
          <w:iCs/>
        </w:rPr>
        <w:t xml:space="preserve">5 to 10 minutes</w:t>
      </w:r>
      <w:r>
        <w:rPr>
          <w:i/>
          <w:iCs/>
        </w:rPr>
      </w:r>
      <w:r>
        <w:rPr>
          <w:i/>
          <w:iCs/>
        </w:rPr>
      </w:r>
    </w:p>
    <w:p>
      <w:pPr>
        <w:pBdr/>
        <w:spacing/>
        <w:ind/>
        <w:rPr>
          <w:i/>
          <w:iCs/>
        </w:rPr>
      </w:pPr>
      <w:r>
        <w:rPr>
          <w:i/>
          <w:iCs/>
        </w:rPr>
        <w:t xml:space="preserve">(</w:t>
      </w:r>
      <w:r>
        <w:rPr>
          <w:i/>
          <w:iCs/>
        </w:rPr>
        <w:t xml:space="preserve">We recommend</w:t>
      </w:r>
      <w:r>
        <w:rPr>
          <w:i/>
          <w:iCs/>
        </w:rPr>
        <w:t xml:space="preserve"> </w:t>
      </w:r>
      <w:r>
        <w:rPr>
          <w:i/>
          <w:iCs/>
        </w:rPr>
        <w:t xml:space="preserve">elect</w:t>
      </w:r>
      <w:r>
        <w:rPr>
          <w:i/>
          <w:iCs/>
        </w:rPr>
        <w:t xml:space="preserve">ing</w:t>
      </w:r>
      <w:r>
        <w:rPr>
          <w:i/>
          <w:iCs/>
        </w:rPr>
        <w:t xml:space="preserve"> </w:t>
      </w:r>
      <w:r>
        <w:rPr>
          <w:i/>
          <w:iCs/>
        </w:rPr>
        <w:t xml:space="preserve">officers every quarter so different </w:t>
      </w:r>
      <w:r>
        <w:rPr>
          <w:i/>
          <w:iCs/>
        </w:rPr>
        <w:t xml:space="preserve">boys</w:t>
      </w:r>
      <w:r>
        <w:rPr>
          <w:i/>
          <w:iCs/>
        </w:rPr>
        <w:t xml:space="preserve"> can hold leadership roles</w:t>
      </w:r>
      <w:r>
        <w:rPr>
          <w:i/>
          <w:iCs/>
        </w:rPr>
        <w:t xml:space="preserve">.)</w:t>
      </w:r>
      <w:r>
        <w:rPr>
          <w:i/>
          <w:iCs/>
        </w:rPr>
      </w:r>
      <w:r>
        <w:rPr>
          <w:i/>
          <w:iCs/>
        </w:rPr>
      </w:r>
    </w:p>
    <w:p>
      <w:pPr>
        <w:pBdr/>
        <w:spacing/>
        <w:ind/>
        <w:rPr/>
      </w:pPr>
      <w:r>
        <w:t xml:space="preserve">You can have a notebook to keep the minutes in.</w:t>
      </w:r>
      <w:r>
        <w:t xml:space="preserve"> The </w:t>
      </w:r>
      <w:r>
        <w:t xml:space="preserve">President can read the minutes from the last meeting.</w:t>
      </w:r>
      <w:r>
        <w:t xml:space="preserve"> </w:t>
      </w:r>
      <w:r>
        <w:t xml:space="preserve">If the </w:t>
      </w:r>
      <w:r>
        <w:t xml:space="preserve">P</w:t>
      </w:r>
      <w:r>
        <w:t xml:space="preserve">resident </w:t>
      </w:r>
      <w:r>
        <w:t xml:space="preserve">is absent</w:t>
      </w:r>
      <w:r>
        <w:t xml:space="preserve">,</w:t>
      </w:r>
      <w:r>
        <w:t xml:space="preserve"> the Vice President will.</w:t>
      </w:r>
      <w:r>
        <w:t xml:space="preserve"> </w:t>
      </w:r>
      <w:r>
        <w:t xml:space="preserve">Have a chapter </w:t>
      </w:r>
      <w:r>
        <w:t xml:space="preserve">roll</w:t>
      </w:r>
      <w:r>
        <w:t xml:space="preserve">,</w:t>
      </w:r>
      <w:r>
        <w:t xml:space="preserve"> and the Secretary can mark those present or absent. </w:t>
      </w:r>
      <w:r>
        <w:t xml:space="preserve">The leader</w:t>
      </w:r>
      <w:r>
        <w:t xml:space="preserve"> can discuss upcoming activities the chapter or church will be doing, etc.</w:t>
      </w:r>
      <w:r/>
    </w:p>
    <w:p>
      <w:pPr>
        <w:pStyle w:val="1882"/>
        <w:pBdr/>
        <w:spacing/>
        <w:ind/>
        <w:rPr/>
      </w:pPr>
      <w:r>
        <w:br w:type="page" w:clear="all"/>
      </w:r>
      <w:bookmarkStart w:id="468" w:name="_Toc153712352"/>
      <w:r/>
      <w:bookmarkStart w:id="469" w:name="_Toc161927572"/>
      <w:r/>
      <w:bookmarkStart w:id="470" w:name="_Toc162355874"/>
      <w:r>
        <w:t xml:space="preserve">Meeting Feature</w:t>
      </w:r>
      <w:bookmarkEnd w:id="468"/>
      <w:r/>
      <w:bookmarkEnd w:id="469"/>
      <w:r/>
      <w:bookmarkEnd w:id="470"/>
      <w:r/>
      <w:r/>
    </w:p>
    <w:p>
      <w:pPr>
        <w:pBdr/>
        <w:spacing/>
        <w:ind/>
        <w:rPr>
          <w:i/>
          <w:iCs/>
        </w:rPr>
      </w:pPr>
      <w:r>
        <w:rPr>
          <w:i/>
          <w:iCs/>
          <w:szCs w:val="28"/>
        </w:rPr>
        <w:t xml:space="preserve">30 to 40 minutes</w:t>
      </w:r>
      <w:r>
        <w:rPr>
          <w:i/>
          <w:iCs/>
        </w:rPr>
      </w:r>
      <w:r>
        <w:rPr>
          <w:i/>
          <w:iCs/>
        </w:rPr>
      </w:r>
    </w:p>
    <w:p>
      <w:pPr>
        <w:pBdr/>
        <w:spacing/>
        <w:ind/>
        <w:rPr/>
      </w:pPr>
      <w:r>
        <w:t xml:space="preserve">We will be discussing the RA Pledge over the next weeks.</w:t>
      </w:r>
      <w:r>
        <w:t xml:space="preserve"> </w:t>
      </w:r>
      <w:r>
        <w:t xml:space="preserve">Today we will talk about how to be a “WELL</w:t>
      </w:r>
      <w:r>
        <w:t xml:space="preserve">-</w:t>
      </w:r>
      <w:r>
        <w:t xml:space="preserve">INFORMED, RESPONSIBLE FOLLOWER OF CHRIST</w:t>
      </w:r>
      <w:r>
        <w:t xml:space="preserve">.</w:t>
      </w:r>
      <w:r>
        <w:t xml:space="preserve">” </w:t>
      </w:r>
      <w:r/>
    </w:p>
    <w:p>
      <w:pPr>
        <w:pBdr/>
        <w:spacing/>
        <w:ind/>
        <w:rPr/>
      </w:pPr>
      <w:r>
        <w:t xml:space="preserve">We are Royal Ambassadors.</w:t>
      </w:r>
      <w:r>
        <w:t xml:space="preserve"> </w:t>
      </w:r>
      <w:r>
        <w:t xml:space="preserve">An </w:t>
      </w:r>
      <w:r>
        <w:t xml:space="preserve">a</w:t>
      </w:r>
      <w:r>
        <w:t xml:space="preserve">mbassador </w:t>
      </w:r>
      <w:r>
        <w:t xml:space="preserve">represents</w:t>
      </w:r>
      <w:r>
        <w:t xml:space="preserve"> </w:t>
      </w:r>
      <w:r>
        <w:t xml:space="preserve">a</w:t>
      </w:r>
      <w:r>
        <w:t xml:space="preserve"> </w:t>
      </w:r>
      <w:r>
        <w:t xml:space="preserve">leader of a country or the people of that country.</w:t>
      </w:r>
      <w:r>
        <w:t xml:space="preserve"> </w:t>
      </w:r>
      <w:r>
        <w:t xml:space="preserve">As Royal Ambassadors we </w:t>
      </w:r>
      <w:r>
        <w:t xml:space="preserve">represent</w:t>
      </w:r>
      <w:r>
        <w:t xml:space="preserve"> Christ Jesus.</w:t>
      </w:r>
      <w:r>
        <w:t xml:space="preserve"> </w:t>
      </w:r>
      <w:r/>
    </w:p>
    <w:p>
      <w:pPr>
        <w:pBdr/>
        <w:spacing/>
        <w:ind/>
        <w:rPr/>
      </w:pPr>
      <w:r>
        <w:t xml:space="preserve">If we are to </w:t>
      </w:r>
      <w:r>
        <w:t xml:space="preserve">represent</w:t>
      </w:r>
      <w:r>
        <w:t xml:space="preserve"> Jesus, we must know Him and all we can about Him.</w:t>
      </w:r>
      <w:r>
        <w:t xml:space="preserve"> </w:t>
      </w:r>
      <w:r>
        <w:t xml:space="preserve">Jesus chose 12 </w:t>
      </w:r>
      <w:r>
        <w:t xml:space="preserve">disciples</w:t>
      </w:r>
      <w:r>
        <w:t xml:space="preserve"> and they walked with Him, talked with Him, had their meals with Him, and at times camped out under the stars with Him for 3 years</w:t>
      </w:r>
      <w:r>
        <w:t xml:space="preserve">.</w:t>
      </w:r>
      <w:r>
        <w:t xml:space="preserve"> </w:t>
      </w:r>
      <w:r>
        <w:t xml:space="preserve">During that time, they learned how </w:t>
      </w:r>
      <w:r>
        <w:t xml:space="preserve">to </w:t>
      </w:r>
      <w:r>
        <w:t xml:space="preserve">represent</w:t>
      </w:r>
      <w:r>
        <w:t xml:space="preserve"> Him to the world.</w:t>
      </w:r>
      <w:r/>
    </w:p>
    <w:p>
      <w:pPr>
        <w:pBdr/>
        <w:spacing/>
        <w:ind/>
        <w:rPr/>
      </w:pPr>
      <w:r>
        <w:t xml:space="preserve">With this knowledge and His comforter, the Holy Spirit, with them, they went everywhere they could, sharing and teaching all </w:t>
      </w:r>
      <w:r>
        <w:t xml:space="preserve">they had learned from Him. </w:t>
      </w:r>
      <w:r/>
    </w:p>
    <w:p>
      <w:pPr>
        <w:pBdr/>
        <w:spacing/>
        <w:ind/>
        <w:rPr/>
      </w:pPr>
      <w:r>
        <w:t xml:space="preserve">The most important thing they learned was to share with those they talked to how they could have their sins forgiven and become a member of the Kingdom of God and how Jesus’ teachings could help them live a life that pleases God.</w:t>
      </w:r>
      <w:r>
        <w:t xml:space="preserve"> </w:t>
      </w:r>
      <w:r>
        <w:t xml:space="preserve">Jesus taught not only how to please God, but how to have a happy and joyful life.</w:t>
      </w:r>
      <w:r>
        <w:t xml:space="preserve"> </w:t>
      </w:r>
      <w:r/>
    </w:p>
    <w:p>
      <w:pPr>
        <w:pBdr/>
        <w:spacing/>
        <w:ind/>
        <w:rPr/>
      </w:pPr>
      <w:r>
        <w:t xml:space="preserve">As a </w:t>
      </w:r>
      <w:r>
        <w:t xml:space="preserve">Lad/Crusader</w:t>
      </w:r>
      <w:r>
        <w:t xml:space="preserve"> you are on that same journey as the disciples of learning all you can about Jesus and how God can use you as His Royal Ambassador.</w:t>
      </w:r>
      <w:r>
        <w:t xml:space="preserve"> </w:t>
      </w:r>
      <w:r/>
    </w:p>
    <w:p>
      <w:pPr>
        <w:pBdr/>
        <w:spacing/>
        <w:ind/>
        <w:rPr/>
      </w:pPr>
      <w:r>
        <w:t xml:space="preserve">Can you think of some ways you can learn about the Lord and how to be His Royal Ambassador?</w:t>
      </w:r>
      <w:r>
        <w:t xml:space="preserve"> </w:t>
      </w:r>
      <w:r>
        <w:rPr>
          <w:i/>
          <w:iCs/>
        </w:rPr>
        <w:t xml:space="preserve">(Let them answer the question first before you go on.)</w:t>
      </w:r>
      <w:r/>
    </w:p>
    <w:p>
      <w:pPr>
        <w:pBdr/>
        <w:spacing/>
        <w:ind/>
        <w:rPr>
          <w:rFonts w:cstheme="minorHAnsi"/>
          <w:szCs w:val="28"/>
        </w:rPr>
      </w:pPr>
      <w:r>
        <w:rPr>
          <w:rFonts w:cstheme="minorHAnsi"/>
          <w:szCs w:val="28"/>
        </w:rPr>
        <w:br w:type="page" w:clear="all"/>
      </w:r>
      <w:r>
        <w:rPr>
          <w:rFonts w:cstheme="minorHAnsi"/>
          <w:szCs w:val="28"/>
        </w:rPr>
      </w:r>
      <w:r>
        <w:rPr>
          <w:rFonts w:cstheme="minorHAnsi"/>
          <w:szCs w:val="28"/>
        </w:rPr>
      </w:r>
    </w:p>
    <w:p>
      <w:pPr>
        <w:pStyle w:val="1890"/>
        <w:numPr>
          <w:ilvl w:val="0"/>
          <w:numId w:val="24"/>
        </w:numPr>
        <w:pBdr/>
        <w:spacing/>
        <w:ind/>
        <w:rPr>
          <w:i/>
          <w:iCs/>
        </w:rPr>
      </w:pPr>
      <w:r>
        <w:rPr>
          <w:i/>
          <w:iCs/>
        </w:rPr>
        <w:t xml:space="preserve">Sunday School:</w:t>
      </w:r>
      <w:r>
        <w:rPr>
          <w:i/>
          <w:iCs/>
        </w:rPr>
        <w:t xml:space="preserve"> </w:t>
      </w:r>
      <w:r>
        <w:rPr>
          <w:i/>
          <w:iCs/>
        </w:rPr>
        <w:t xml:space="preserve">When you study the Bible and all the </w:t>
      </w:r>
      <w:r>
        <w:rPr>
          <w:i/>
          <w:iCs/>
        </w:rPr>
        <w:t xml:space="preserve">great stories</w:t>
      </w:r>
      <w:r>
        <w:rPr>
          <w:i/>
          <w:iCs/>
        </w:rPr>
        <w:t xml:space="preserve"> about God’s people and their experiences it will help you to become informed. (example</w:t>
      </w:r>
      <w:r>
        <w:rPr>
          <w:i/>
          <w:iCs/>
        </w:rPr>
        <w:t xml:space="preserve">:</w:t>
      </w:r>
      <w:r>
        <w:rPr>
          <w:i/>
          <w:iCs/>
        </w:rPr>
        <w:t xml:space="preserve"> David</w:t>
      </w:r>
      <w:r>
        <w:rPr>
          <w:i/>
          <w:iCs/>
        </w:rPr>
        <w:t xml:space="preserve">,</w:t>
      </w:r>
      <w:r>
        <w:rPr>
          <w:i/>
          <w:iCs/>
        </w:rPr>
        <w:t xml:space="preserve"> Jonah and the whale</w:t>
      </w:r>
      <w:r>
        <w:rPr>
          <w:i/>
          <w:iCs/>
        </w:rPr>
        <w:t xml:space="preserve">,</w:t>
      </w:r>
      <w:r>
        <w:rPr>
          <w:i/>
          <w:iCs/>
        </w:rPr>
        <w:t xml:space="preserve"> Jesus feeding over 5,000 with a boy</w:t>
      </w:r>
      <w:r>
        <w:rPr>
          <w:i/>
          <w:iCs/>
        </w:rPr>
        <w:t xml:space="preserve">’</w:t>
      </w:r>
      <w:r>
        <w:rPr>
          <w:i/>
          <w:iCs/>
        </w:rPr>
        <w:t xml:space="preserve">s lunch</w:t>
      </w:r>
      <w:r>
        <w:rPr>
          <w:i/>
          <w:iCs/>
        </w:rPr>
        <w:t xml:space="preserve">,</w:t>
      </w:r>
      <w:r>
        <w:rPr>
          <w:i/>
          <w:iCs/>
        </w:rPr>
        <w:t xml:space="preserve"> Jesus paying the price for our sins on the cross of Calv</w:t>
      </w:r>
      <w:r>
        <w:rPr>
          <w:i/>
          <w:iCs/>
        </w:rPr>
        <w:t xml:space="preserve">a</w:t>
      </w:r>
      <w:r>
        <w:rPr>
          <w:i/>
          <w:iCs/>
        </w:rPr>
        <w:t xml:space="preserve">ry</w:t>
      </w:r>
      <w:r>
        <w:rPr>
          <w:i/>
          <w:iCs/>
        </w:rPr>
        <w:t xml:space="preserve">, </w:t>
      </w:r>
      <w:r>
        <w:rPr>
          <w:i/>
          <w:iCs/>
        </w:rPr>
        <w:t xml:space="preserve">Easter and the resurrection</w:t>
      </w:r>
      <w:r>
        <w:rPr>
          <w:i/>
          <w:iCs/>
        </w:rPr>
        <w:t xml:space="preserve">,</w:t>
      </w:r>
      <w:r>
        <w:rPr>
          <w:i/>
          <w:iCs/>
        </w:rPr>
        <w:t xml:space="preserve"> Peter</w:t>
      </w:r>
      <w:r>
        <w:rPr>
          <w:i/>
          <w:iCs/>
        </w:rPr>
        <w:t xml:space="preserve">,</w:t>
      </w:r>
      <w:r>
        <w:rPr>
          <w:i/>
          <w:iCs/>
        </w:rPr>
        <w:t xml:space="preserve"> James</w:t>
      </w:r>
      <w:r>
        <w:rPr>
          <w:i/>
          <w:iCs/>
        </w:rPr>
        <w:t xml:space="preserve">,</w:t>
      </w:r>
      <w:r>
        <w:rPr>
          <w:i/>
          <w:iCs/>
        </w:rPr>
        <w:t xml:space="preserve"> John</w:t>
      </w:r>
      <w:r>
        <w:rPr>
          <w:i/>
          <w:iCs/>
        </w:rPr>
        <w:t xml:space="preserve">,</w:t>
      </w:r>
      <w:r>
        <w:rPr>
          <w:i/>
          <w:iCs/>
        </w:rPr>
        <w:t xml:space="preserve"> Paul</w:t>
      </w:r>
      <w:r>
        <w:rPr>
          <w:i/>
          <w:iCs/>
        </w:rPr>
        <w:t xml:space="preserve">,</w:t>
      </w:r>
      <w:r>
        <w:rPr>
          <w:i/>
          <w:iCs/>
        </w:rPr>
        <w:t xml:space="preserve"> etc.) </w:t>
      </w:r>
      <w:r>
        <w:rPr>
          <w:i/>
          <w:iCs/>
        </w:rPr>
      </w:r>
      <w:r>
        <w:rPr>
          <w:i/>
          <w:iCs/>
        </w:rPr>
      </w:r>
    </w:p>
    <w:p>
      <w:pPr>
        <w:pStyle w:val="1890"/>
        <w:numPr>
          <w:ilvl w:val="0"/>
          <w:numId w:val="24"/>
        </w:numPr>
        <w:pBdr/>
        <w:spacing/>
        <w:ind/>
        <w:rPr>
          <w:i/>
          <w:iCs/>
        </w:rPr>
      </w:pPr>
      <w:r>
        <w:rPr>
          <w:i/>
          <w:iCs/>
        </w:rPr>
        <w:t xml:space="preserve">Church Worship:</w:t>
      </w:r>
      <w:r>
        <w:rPr>
          <w:i/>
          <w:iCs/>
        </w:rPr>
        <w:t xml:space="preserve"> </w:t>
      </w:r>
      <w:r>
        <w:rPr>
          <w:i/>
          <w:iCs/>
        </w:rPr>
        <w:t xml:space="preserve">Listening to God’s Word being preached by the pastor.</w:t>
      </w:r>
      <w:r>
        <w:rPr>
          <w:i/>
          <w:iCs/>
        </w:rPr>
      </w:r>
      <w:r>
        <w:rPr>
          <w:i/>
          <w:iCs/>
        </w:rPr>
      </w:r>
    </w:p>
    <w:p>
      <w:pPr>
        <w:pStyle w:val="1890"/>
        <w:numPr>
          <w:ilvl w:val="0"/>
          <w:numId w:val="24"/>
        </w:numPr>
        <w:pBdr/>
        <w:spacing/>
        <w:ind/>
        <w:rPr>
          <w:i/>
          <w:iCs/>
        </w:rPr>
      </w:pPr>
      <w:r>
        <w:rPr>
          <w:i/>
          <w:iCs/>
        </w:rPr>
        <w:t xml:space="preserve">Music:</w:t>
      </w:r>
      <w:r>
        <w:rPr>
          <w:i/>
          <w:iCs/>
        </w:rPr>
        <w:t xml:space="preserve"> </w:t>
      </w:r>
      <w:r>
        <w:rPr>
          <w:i/>
          <w:iCs/>
        </w:rPr>
        <w:t xml:space="preserve">The choir and special music about the Lord.</w:t>
      </w:r>
      <w:r>
        <w:rPr>
          <w:i/>
          <w:iCs/>
        </w:rPr>
      </w:r>
      <w:r>
        <w:rPr>
          <w:i/>
          <w:iCs/>
        </w:rPr>
      </w:r>
    </w:p>
    <w:p>
      <w:pPr>
        <w:pStyle w:val="1890"/>
        <w:numPr>
          <w:ilvl w:val="0"/>
          <w:numId w:val="24"/>
        </w:numPr>
        <w:pBdr/>
        <w:spacing/>
        <w:ind/>
        <w:rPr>
          <w:i/>
          <w:iCs/>
        </w:rPr>
      </w:pPr>
      <w:r>
        <w:rPr>
          <w:i/>
          <w:iCs/>
        </w:rPr>
        <w:t xml:space="preserve">RA Camp:</w:t>
      </w:r>
      <w:r>
        <w:rPr>
          <w:i/>
          <w:iCs/>
        </w:rPr>
        <w:t xml:space="preserve"> </w:t>
      </w:r>
      <w:r>
        <w:rPr>
          <w:i/>
          <w:iCs/>
        </w:rPr>
        <w:t xml:space="preserve">With Bible studies</w:t>
      </w:r>
      <w:r>
        <w:rPr>
          <w:i/>
          <w:iCs/>
        </w:rPr>
        <w:t xml:space="preserve">, </w:t>
      </w:r>
      <w:r>
        <w:rPr>
          <w:i/>
          <w:iCs/>
        </w:rPr>
        <w:t xml:space="preserve">singing</w:t>
      </w:r>
      <w:r>
        <w:rPr>
          <w:i/>
          <w:iCs/>
        </w:rPr>
        <w:t xml:space="preserve">,</w:t>
      </w:r>
      <w:r>
        <w:rPr>
          <w:i/>
          <w:iCs/>
        </w:rPr>
        <w:t xml:space="preserve"> preaching</w:t>
      </w:r>
      <w:r>
        <w:rPr>
          <w:i/>
          <w:iCs/>
        </w:rPr>
        <w:t xml:space="preserve">,</w:t>
      </w:r>
      <w:r>
        <w:rPr>
          <w:i/>
          <w:iCs/>
        </w:rPr>
        <w:t xml:space="preserve"> </w:t>
      </w:r>
      <w:r>
        <w:rPr>
          <w:i/>
          <w:iCs/>
        </w:rPr>
        <w:t xml:space="preserve">c</w:t>
      </w:r>
      <w:r>
        <w:rPr>
          <w:i/>
          <w:iCs/>
        </w:rPr>
        <w:t xml:space="preserve">amp </w:t>
      </w:r>
      <w:r>
        <w:rPr>
          <w:i/>
          <w:iCs/>
        </w:rPr>
        <w:t xml:space="preserve">fire</w:t>
      </w:r>
      <w:r>
        <w:rPr>
          <w:i/>
          <w:iCs/>
        </w:rPr>
        <w:t xml:space="preserve"> services.</w:t>
      </w:r>
      <w:r>
        <w:rPr>
          <w:i/>
          <w:iCs/>
        </w:rPr>
      </w:r>
      <w:r>
        <w:rPr>
          <w:i/>
          <w:iCs/>
        </w:rPr>
      </w:r>
    </w:p>
    <w:p>
      <w:pPr>
        <w:pStyle w:val="1890"/>
        <w:numPr>
          <w:ilvl w:val="0"/>
          <w:numId w:val="24"/>
        </w:numPr>
        <w:pBdr/>
        <w:spacing/>
        <w:ind/>
        <w:rPr>
          <w:i/>
          <w:iCs/>
        </w:rPr>
      </w:pPr>
      <w:r>
        <w:rPr>
          <w:i/>
          <w:iCs/>
        </w:rPr>
        <w:t xml:space="preserve">RA Chapter</w:t>
      </w:r>
      <w:r>
        <w:rPr>
          <w:i/>
          <w:iCs/>
        </w:rPr>
        <w:t xml:space="preserve"> Meetings:</w:t>
      </w:r>
      <w:r>
        <w:rPr>
          <w:i/>
          <w:iCs/>
        </w:rPr>
        <w:t xml:space="preserve"> </w:t>
      </w:r>
      <w:r>
        <w:rPr>
          <w:i/>
          <w:iCs/>
        </w:rPr>
        <w:t xml:space="preserve">W</w:t>
      </w:r>
      <w:r>
        <w:rPr>
          <w:i/>
          <w:iCs/>
        </w:rPr>
        <w:t xml:space="preserve">here you will do mission studies about how we help people in our city, state, </w:t>
      </w:r>
      <w:r>
        <w:rPr>
          <w:i/>
          <w:iCs/>
        </w:rPr>
        <w:t xml:space="preserve">country</w:t>
      </w:r>
      <w:r>
        <w:rPr>
          <w:i/>
          <w:iCs/>
        </w:rPr>
        <w:t xml:space="preserve"> and all over the world.</w:t>
      </w:r>
      <w:r>
        <w:rPr>
          <w:i/>
          <w:iCs/>
        </w:rPr>
        <w:t xml:space="preserve"> </w:t>
      </w:r>
      <w:r>
        <w:rPr>
          <w:i/>
          <w:iCs/>
        </w:rPr>
        <w:t xml:space="preserve">But not only will we hear about others on mission, but we will </w:t>
      </w:r>
      <w:r>
        <w:rPr>
          <w:b/>
          <w:bCs/>
          <w:i/>
          <w:iCs/>
        </w:rPr>
        <w:t xml:space="preserve">DO</w:t>
      </w:r>
      <w:r>
        <w:rPr>
          <w:i/>
          <w:iCs/>
        </w:rPr>
        <w:t xml:space="preserve"> things for others together as a RA Chapter.</w:t>
      </w:r>
      <w:r>
        <w:rPr>
          <w:i/>
          <w:iCs/>
        </w:rPr>
        <w:t xml:space="preserve"> </w:t>
      </w:r>
      <w:r>
        <w:rPr>
          <w:i/>
          <w:iCs/>
        </w:rPr>
        <w:t xml:space="preserve">We will be able to help others </w:t>
      </w:r>
      <w:r>
        <w:rPr>
          <w:i/>
          <w:iCs/>
        </w:rPr>
        <w:t xml:space="preserve">more and more</w:t>
      </w:r>
      <w:r>
        <w:rPr>
          <w:i/>
          <w:iCs/>
        </w:rPr>
        <w:t xml:space="preserve"> </w:t>
      </w:r>
      <w:r>
        <w:rPr>
          <w:i/>
          <w:iCs/>
        </w:rPr>
        <w:t xml:space="preserve">as</w:t>
      </w:r>
      <w:r>
        <w:rPr>
          <w:i/>
          <w:iCs/>
        </w:rPr>
        <w:t xml:space="preserve"> we learn how and </w:t>
      </w:r>
      <w:r>
        <w:rPr>
          <w:i/>
          <w:iCs/>
        </w:rPr>
        <w:t xml:space="preserve">as</w:t>
      </w:r>
      <w:r>
        <w:rPr>
          <w:i/>
          <w:iCs/>
        </w:rPr>
        <w:t xml:space="preserve"> we become well</w:t>
      </w:r>
      <w:r>
        <w:rPr>
          <w:i/>
          <w:iCs/>
        </w:rPr>
        <w:t xml:space="preserve">-</w:t>
      </w:r>
      <w:r>
        <w:rPr>
          <w:i/>
          <w:iCs/>
        </w:rPr>
        <w:t xml:space="preserve">informed followers of Christ.</w:t>
      </w:r>
      <w:r>
        <w:rPr>
          <w:i/>
          <w:iCs/>
        </w:rPr>
      </w:r>
      <w:r>
        <w:rPr>
          <w:i/>
          <w:iCs/>
        </w:rPr>
      </w:r>
    </w:p>
    <w:p>
      <w:pPr>
        <w:pBdr/>
        <w:spacing/>
        <w:ind/>
        <w:rPr/>
      </w:pPr>
      <w:r>
        <w:t xml:space="preserve">That is why </w:t>
      </w:r>
      <w:r>
        <w:t xml:space="preserve">it’s</w:t>
      </w:r>
      <w:r>
        <w:t xml:space="preserve"> so important </w:t>
      </w:r>
      <w:r>
        <w:t xml:space="preserve">to become as well informed about being an on</w:t>
      </w:r>
      <w:r>
        <w:t xml:space="preserve">-</w:t>
      </w:r>
      <w:r>
        <w:t xml:space="preserve">mission Christian as we can.</w:t>
      </w:r>
      <w:r>
        <w:t xml:space="preserve"> </w:t>
      </w:r>
      <w:r>
        <w:t xml:space="preserve">This is something we will learn to do as RA</w:t>
      </w:r>
      <w:r>
        <w:t xml:space="preserve">s.</w:t>
      </w:r>
      <w:r/>
    </w:p>
    <w:p>
      <w:pPr>
        <w:pBdr/>
        <w:spacing/>
        <w:ind/>
        <w:rPr/>
      </w:pPr>
      <w:r>
        <w:t xml:space="preserve">Each step you take as an RA will make you more informed.</w:t>
      </w:r>
      <w:r>
        <w:t xml:space="preserve"> </w:t>
      </w:r>
      <w:r>
        <w:t xml:space="preserve">Each step will help you </w:t>
      </w:r>
      <w:r>
        <w:t xml:space="preserve">to do a little more for Jesus </w:t>
      </w:r>
      <w:r>
        <w:t xml:space="preserve">and to help others in His name.</w:t>
      </w:r>
      <w:r/>
    </w:p>
    <w:p>
      <w:pPr>
        <w:pBdr/>
        <w:spacing/>
        <w:ind/>
        <w:rPr/>
      </w:pPr>
      <w:r>
        <w:t xml:space="preserve">When you took your first math class and learned that 1</w:t>
      </w:r>
      <w:r>
        <w:t xml:space="preserve"> </w:t>
      </w:r>
      <w:r>
        <w:t xml:space="preserve">+</w:t>
      </w:r>
      <w:r>
        <w:t xml:space="preserve"> </w:t>
      </w:r>
      <w:r>
        <w:t xml:space="preserve">1 = 2 and 2 + 2 = 4</w:t>
      </w:r>
      <w:r>
        <w:t xml:space="preserve">,</w:t>
      </w:r>
      <w:r>
        <w:t xml:space="preserve"> you were not ready to know why x + y = 9.</w:t>
      </w:r>
      <w:r>
        <w:t xml:space="preserve"> </w:t>
      </w:r>
      <w:r>
        <w:t xml:space="preserve">You had to learn one part of math at a time.</w:t>
      </w:r>
      <w:r>
        <w:t xml:space="preserve"> </w:t>
      </w:r>
      <w:r>
        <w:t xml:space="preserve">RA</w:t>
      </w:r>
      <w:r>
        <w:t xml:space="preserve">s will take you one step at a time to be a “WELL</w:t>
      </w:r>
      <w:r>
        <w:t xml:space="preserve">-</w:t>
      </w:r>
      <w:r>
        <w:t xml:space="preserve">INFORMED</w:t>
      </w:r>
      <w:r>
        <w:t xml:space="preserve">,</w:t>
      </w:r>
      <w:r>
        <w:t xml:space="preserve"> RESPONSIBLE FOLLOWER of Christ.” </w:t>
      </w:r>
      <w:r/>
    </w:p>
    <w:p>
      <w:pPr>
        <w:pBdr/>
        <w:spacing/>
        <w:ind/>
        <w:rPr/>
      </w:pPr>
      <w:r>
        <w:t xml:space="preserve">As a RA chapter we will all learn together one step at a time, we will help each other</w:t>
      </w:r>
      <w:r>
        <w:t xml:space="preserve">,</w:t>
      </w:r>
      <w:r>
        <w:t xml:space="preserve"> support each other</w:t>
      </w:r>
      <w:r>
        <w:t xml:space="preserve"> and </w:t>
      </w:r>
      <w:r>
        <w:t xml:space="preserve">lift </w:t>
      </w:r>
      <w:r>
        <w:t xml:space="preserve">up</w:t>
      </w:r>
      <w:r>
        <w:t xml:space="preserve"> </w:t>
      </w:r>
      <w:r>
        <w:t xml:space="preserve">each other</w:t>
      </w:r>
      <w:r>
        <w:t xml:space="preserve">.</w:t>
      </w:r>
      <w:r>
        <w:t xml:space="preserve"> </w:t>
      </w:r>
      <w:r>
        <w:t xml:space="preserve">And we will have a lot of fun along the way. </w:t>
      </w:r>
      <w:r/>
    </w:p>
    <w:p>
      <w:pPr>
        <w:pBdr/>
        <w:spacing/>
        <w:ind/>
        <w:rPr/>
      </w:pPr>
      <w:r>
        <w:t xml:space="preserve">The </w:t>
      </w:r>
      <w:r>
        <w:t xml:space="preserve">Bible makes it </w:t>
      </w:r>
      <w:r>
        <w:t xml:space="preserve">clear that the principles we learn from God’s Word are to be part of all phases of our lives.</w:t>
      </w:r>
      <w:r>
        <w:t xml:space="preserve"> </w:t>
      </w:r>
      <w:r>
        <w:t xml:space="preserve">“My son, keep my words and store up my commands within you.</w:t>
      </w:r>
      <w:r>
        <w:t xml:space="preserve"> </w:t>
      </w:r>
      <w:r>
        <w:t xml:space="preserve">Keep my commands and you will live; guard my teachings as the apple of your eye.</w:t>
      </w:r>
      <w:r>
        <w:t xml:space="preserve"> </w:t>
      </w:r>
      <w:r>
        <w:t xml:space="preserve">Bind them on your fingers; write them on the tablet of your heart</w:t>
      </w:r>
      <w:r>
        <w:t xml:space="preserve">.</w:t>
      </w:r>
      <w:r>
        <w:t xml:space="preserve">” (Prov</w:t>
      </w:r>
      <w:r>
        <w:t xml:space="preserve">.</w:t>
      </w:r>
      <w:r>
        <w:t xml:space="preserve"> 7:1-3)</w:t>
      </w:r>
      <w:r>
        <w:t xml:space="preserve">.</w:t>
      </w:r>
      <w:r>
        <w:t xml:space="preserve"> </w:t>
      </w:r>
      <w:r/>
    </w:p>
    <w:p>
      <w:pPr>
        <w:pBdr/>
        <w:spacing/>
        <w:ind/>
        <w:rPr/>
      </w:pPr>
      <w:r>
        <w:t xml:space="preserve">As a RA we will become well</w:t>
      </w:r>
      <w:r>
        <w:t xml:space="preserve">-</w:t>
      </w:r>
      <w:r>
        <w:t xml:space="preserve">informed about the Lord’s plan for our lives.</w:t>
      </w:r>
      <w:r/>
    </w:p>
    <w:p>
      <w:pPr>
        <w:pBdr/>
        <w:spacing w:after="120" w:line="276" w:lineRule="auto"/>
        <w:ind/>
        <w:rPr>
          <w:rFonts w:cstheme="minorHAnsi"/>
          <w:b/>
          <w:sz w:val="32"/>
          <w:szCs w:val="32"/>
        </w:rPr>
      </w:pPr>
      <w:r>
        <w:rPr>
          <w:rFonts w:cstheme="minorHAnsi"/>
          <w:b/>
          <w:sz w:val="32"/>
          <w:szCs w:val="32"/>
        </w:rPr>
        <w:br w:type="page" w:clear="all"/>
      </w:r>
      <w:r>
        <w:rPr>
          <w:rFonts w:cstheme="minorHAnsi"/>
          <w:b/>
          <w:sz w:val="32"/>
          <w:szCs w:val="32"/>
        </w:rPr>
      </w:r>
      <w:r>
        <w:rPr>
          <w:rFonts w:cstheme="minorHAnsi"/>
          <w:b/>
          <w:sz w:val="32"/>
          <w:szCs w:val="32"/>
        </w:rPr>
      </w:r>
    </w:p>
    <w:p>
      <w:pPr>
        <w:pStyle w:val="1882"/>
        <w:pBdr/>
        <w:spacing/>
        <w:ind/>
        <w:rPr>
          <w:bCs w:val="0"/>
        </w:rPr>
      </w:pPr>
      <w:r/>
      <w:bookmarkStart w:id="554" w:name="_Toc161927573"/>
      <w:r/>
      <w:bookmarkStart w:id="555" w:name="_Toc162355875"/>
      <w:r>
        <w:rPr>
          <w:bCs w:val="0"/>
        </w:rPr>
        <w:t xml:space="preserve">Leader</w:t>
      </w:r>
      <w:r>
        <w:rPr>
          <w:bCs w:val="0"/>
        </w:rPr>
        <w:t xml:space="preserve"> time</w:t>
      </w:r>
      <w:bookmarkEnd w:id="554"/>
      <w:r/>
      <w:bookmarkEnd w:id="555"/>
      <w:r>
        <w:rPr>
          <w:bCs w:val="0"/>
        </w:rPr>
      </w:r>
      <w:r>
        <w:rPr>
          <w:bCs w:val="0"/>
        </w:rPr>
      </w:r>
    </w:p>
    <w:p>
      <w:pPr>
        <w:pBdr/>
        <w:spacing/>
        <w:ind/>
        <w:rPr>
          <w:i/>
          <w:iCs/>
        </w:rPr>
      </w:pPr>
      <w:r>
        <w:rPr>
          <w:i/>
          <w:iCs/>
        </w:rPr>
        <w:t xml:space="preserve">about 5 minutes</w:t>
      </w:r>
      <w:r>
        <w:rPr>
          <w:i/>
          <w:iCs/>
        </w:rPr>
      </w:r>
      <w:r>
        <w:rPr>
          <w:i/>
          <w:iCs/>
        </w:rPr>
      </w:r>
    </w:p>
    <w:p>
      <w:pPr>
        <w:pBdr/>
        <w:spacing/>
        <w:ind/>
        <w:rPr/>
      </w:pPr>
      <w:r>
        <w:t xml:space="preserve">God knows all about everything even before it happens.</w:t>
      </w:r>
      <w:r>
        <w:t xml:space="preserve"> </w:t>
      </w:r>
      <w:r>
        <w:t xml:space="preserve">A few years ago,</w:t>
      </w:r>
      <w:r>
        <w:t xml:space="preserve"> God invited </w:t>
      </w:r>
      <w:r>
        <w:t xml:space="preserve">Texans on Mission (then called </w:t>
      </w:r>
      <w:r>
        <w:t xml:space="preserve">TBM</w:t>
      </w:r>
      <w:r>
        <w:t xml:space="preserve">)</w:t>
      </w:r>
      <w:r>
        <w:t xml:space="preserve"> to be in a partnership with Israel to teach </w:t>
      </w:r>
      <w:r>
        <w:t xml:space="preserve">its volunteers</w:t>
      </w:r>
      <w:r>
        <w:t xml:space="preserve"> </w:t>
      </w:r>
      <w:r>
        <w:t xml:space="preserve">how to prepare and serve large numbers of meals in a disaster.</w:t>
      </w:r>
      <w:r>
        <w:t xml:space="preserve"> </w:t>
      </w:r>
      <w:r>
        <w:t xml:space="preserve">In</w:t>
      </w:r>
      <w:r>
        <w:t xml:space="preserve"> October</w:t>
      </w:r>
      <w:r>
        <w:t xml:space="preserve"> 2023,</w:t>
      </w:r>
      <w:r>
        <w:t xml:space="preserve"> an enemy</w:t>
      </w:r>
      <w:r>
        <w:t xml:space="preserve"> attacked</w:t>
      </w:r>
      <w:r>
        <w:t xml:space="preserve"> and </w:t>
      </w:r>
      <w:r>
        <w:t xml:space="preserve">killed </w:t>
      </w:r>
      <w:r>
        <w:t xml:space="preserve">many people in</w:t>
      </w:r>
      <w:r>
        <w:t xml:space="preserve"> </w:t>
      </w:r>
      <w:r>
        <w:t xml:space="preserve">Israel.</w:t>
      </w:r>
      <w:r>
        <w:t xml:space="preserve"> </w:t>
      </w:r>
      <w:r>
        <w:t xml:space="preserve">The war left many</w:t>
      </w:r>
      <w:r>
        <w:t xml:space="preserve"> homeless and hungry.</w:t>
      </w:r>
      <w:r>
        <w:t xml:space="preserve"> </w:t>
      </w:r>
      <w:r>
        <w:t xml:space="preserve">Within 24 hou</w:t>
      </w:r>
      <w:r>
        <w:t xml:space="preserve">rs </w:t>
      </w:r>
      <w:r>
        <w:t xml:space="preserve">TXM</w:t>
      </w:r>
      <w:r>
        <w:t xml:space="preserve"> </w:t>
      </w:r>
      <w:r>
        <w:t xml:space="preserve">had teams in Israel to help feed the hungry. </w:t>
      </w:r>
      <w:r/>
    </w:p>
    <w:p>
      <w:pPr>
        <w:pBdr/>
        <w:spacing/>
        <w:ind/>
        <w:rPr/>
      </w:pPr>
      <w:r>
        <w:t xml:space="preserve">Those they had been training were informed about what needed to be done.</w:t>
      </w:r>
      <w:r>
        <w:t xml:space="preserve"> </w:t>
      </w:r>
      <w:r>
        <w:t xml:space="preserve">In just the first few weeks of the need to feed the hungry and hurt</w:t>
      </w:r>
      <w:r>
        <w:t xml:space="preserve">ing</w:t>
      </w:r>
      <w:r>
        <w:t xml:space="preserve"> people, </w:t>
      </w:r>
      <w:r>
        <w:t xml:space="preserve">TXM</w:t>
      </w:r>
      <w:r>
        <w:t xml:space="preserve"> </w:t>
      </w:r>
      <w:r>
        <w:t xml:space="preserve">had fed over 50,000 meals.</w:t>
      </w:r>
      <w:r>
        <w:t xml:space="preserve"> </w:t>
      </w:r>
      <w:r>
        <w:t xml:space="preserve">When </w:t>
      </w:r>
      <w:r>
        <w:t xml:space="preserve">TXM</w:t>
      </w:r>
      <w:r>
        <w:t xml:space="preserve"> </w:t>
      </w:r>
      <w:r>
        <w:t xml:space="preserve">went in, </w:t>
      </w:r>
      <w:r>
        <w:t xml:space="preserve">it</w:t>
      </w:r>
      <w:r>
        <w:t xml:space="preserve"> </w:t>
      </w:r>
      <w:r>
        <w:t xml:space="preserve">also brought in 50 medical people to help. </w:t>
      </w:r>
      <w:r/>
    </w:p>
    <w:p>
      <w:pPr>
        <w:pBdr/>
        <w:spacing/>
        <w:ind/>
        <w:rPr/>
      </w:pPr>
      <w:r>
        <w:t xml:space="preserve">It’s</w:t>
      </w:r>
      <w:r>
        <w:t xml:space="preserve"> hard to imagine 50,000 me</w:t>
      </w:r>
      <w:r>
        <w:t xml:space="preserve">als. How much food is that?</w:t>
      </w:r>
      <w:r>
        <w:t xml:space="preserve"> </w:t>
      </w:r>
      <w:r>
        <w:t xml:space="preserve">I want you to take on an assignment to report back to the chapter next week.</w:t>
      </w:r>
      <w:r>
        <w:t xml:space="preserve"> </w:t>
      </w:r>
      <w:r>
        <w:t xml:space="preserve">Ask </w:t>
      </w:r>
      <w:r>
        <w:t xml:space="preserve">the</w:t>
      </w:r>
      <w:r>
        <w:t xml:space="preserve"> </w:t>
      </w:r>
      <w:r>
        <w:t xml:space="preserve">cafeteria manager at your school how many meals they make each day for lunch. Then divide that number into 50,000 and see how many days it would take your school to </w:t>
      </w:r>
      <w:r>
        <w:t xml:space="preserve">serve that many meals</w:t>
      </w:r>
      <w:r>
        <w:t xml:space="preserve">.</w:t>
      </w:r>
      <w:r>
        <w:t xml:space="preserve"> </w:t>
      </w:r>
      <w:r>
        <w:t xml:space="preserve">If you have not learned how to divide, ask your parents to do it for you and explain why you want to know.</w:t>
      </w:r>
      <w:r>
        <w:t xml:space="preserve"> </w:t>
      </w:r>
      <w:r>
        <w:t xml:space="preserve">And you can tell them how </w:t>
      </w:r>
      <w:r>
        <w:t xml:space="preserve">TXM</w:t>
      </w:r>
      <w:r>
        <w:t xml:space="preserve"> </w:t>
      </w:r>
      <w:r>
        <w:t xml:space="preserve">fed that many people in just a few weeks in Israel.</w:t>
      </w:r>
      <w:r>
        <w:t xml:space="preserve"> </w:t>
      </w:r>
      <w:r/>
    </w:p>
    <w:p>
      <w:pPr>
        <w:pBdr/>
        <w:spacing/>
        <w:ind/>
        <w:rPr/>
      </w:pPr>
      <w:r>
        <w:t xml:space="preserve">Just remember, </w:t>
      </w:r>
      <w:r>
        <w:t xml:space="preserve">for </w:t>
      </w:r>
      <w:r>
        <w:t xml:space="preserve">Texans on Mission </w:t>
      </w:r>
      <w:r>
        <w:t xml:space="preserve">teams </w:t>
      </w:r>
      <w:r>
        <w:t xml:space="preserve">to be able to do this they had to learn and be informed about it before they could do</w:t>
      </w:r>
      <w:r>
        <w:t xml:space="preserve"> </w:t>
      </w:r>
      <w:r>
        <w:t xml:space="preserve">it.</w:t>
      </w:r>
      <w:r>
        <w:t xml:space="preserve"> </w:t>
      </w:r>
      <w:r>
        <w:t xml:space="preserve">God is always teaching men and women in </w:t>
      </w:r>
      <w:r>
        <w:t xml:space="preserve">TXM</w:t>
      </w:r>
      <w:r>
        <w:t xml:space="preserve"> </w:t>
      </w:r>
      <w:r>
        <w:t xml:space="preserve">how to do missions and help hungry people all over the world</w:t>
      </w:r>
      <w:r>
        <w:t xml:space="preserve">.</w:t>
      </w:r>
      <w:r/>
    </w:p>
    <w:p>
      <w:pPr>
        <w:pStyle w:val="1882"/>
        <w:pBdr/>
        <w:spacing/>
        <w:ind/>
        <w:rPr/>
      </w:pPr>
      <w:r/>
      <w:bookmarkStart w:id="619" w:name="_Toc153712354"/>
      <w:r/>
      <w:bookmarkStart w:id="620" w:name="_Toc161927574"/>
      <w:r/>
      <w:bookmarkStart w:id="621" w:name="_Toc162355876"/>
      <w:r>
        <w:t xml:space="preserve">Closing Prayer Time</w:t>
      </w:r>
      <w:bookmarkEnd w:id="619"/>
      <w:r/>
      <w:bookmarkEnd w:id="620"/>
      <w:r/>
      <w:bookmarkEnd w:id="621"/>
      <w:r/>
      <w:r/>
    </w:p>
    <w:p>
      <w:pPr>
        <w:pBdr/>
        <w:spacing/>
        <w:ind/>
        <w:rPr/>
      </w:pPr>
      <w:r>
        <w:t xml:space="preserve">Close by taking prayer request</w:t>
      </w:r>
      <w:r>
        <w:t xml:space="preserve">s</w:t>
      </w:r>
      <w:r>
        <w:t xml:space="preserve">.</w:t>
      </w:r>
      <w:r>
        <w:t xml:space="preserve"> </w:t>
      </w:r>
      <w:r>
        <w:t xml:space="preserve">You can write them now in the chapter notes and keep track of the results.</w:t>
      </w:r>
      <w:r>
        <w:t xml:space="preserve"> </w:t>
      </w:r>
      <w:r>
        <w:t xml:space="preserve">That way when a prayer is answered you can check it off and add that praise in the closing prayer.</w:t>
      </w:r>
      <w:r>
        <w:t xml:space="preserve"> </w:t>
      </w:r>
      <w:r>
        <w:t xml:space="preserve">It will reinforce to the boys how important it is to pray for others and how God hears and responds to our prayer</w:t>
      </w:r>
      <w:r>
        <w:t xml:space="preserve">s</w:t>
      </w:r>
      <w:r>
        <w:t xml:space="preserve">.</w:t>
      </w:r>
      <w:r>
        <w:t xml:space="preserve"> </w:t>
      </w:r>
      <w:r>
        <w:t xml:space="preserve">Even when </w:t>
      </w:r>
      <w:r>
        <w:t xml:space="preserve">they</w:t>
      </w:r>
      <w:r>
        <w:t xml:space="preserve"> do</w:t>
      </w:r>
      <w:r>
        <w:t xml:space="preserve">n’t g</w:t>
      </w:r>
      <w:r>
        <w:t xml:space="preserve">o just the way we want them to</w:t>
      </w:r>
      <w:r>
        <w:t xml:space="preserve"> w</w:t>
      </w:r>
      <w:r>
        <w:t xml:space="preserve">e can help them understand God always knows more than we do about the need and will always be a part of the best en</w:t>
      </w:r>
      <w:r>
        <w:t xml:space="preserve">d result.</w:t>
      </w:r>
      <w:r/>
    </w:p>
    <w:p>
      <w:pPr>
        <w:pBdr/>
        <w:spacing/>
        <w:ind/>
        <w:rPr>
          <w:i/>
          <w:iCs/>
        </w:rPr>
        <w:sectPr>
          <w:headerReference w:type="first" r:id="rId15"/>
          <w:footnotePr/>
          <w:endnotePr/>
          <w:type w:val="nextPage"/>
          <w:pgSz w:h="15840" w:orient="portrait" w:w="12240"/>
          <w:pgMar w:top="990" w:right="1440" w:bottom="1440" w:left="1440" w:header="720" w:footer="720" w:gutter="0"/>
          <w:cols w:num="1" w:sep="0" w:space="720" w:equalWidth="1"/>
        </w:sectPr>
      </w:pPr>
      <w:r>
        <w:rPr>
          <w:i/>
          <w:iCs/>
        </w:rPr>
        <w:t xml:space="preserve">(Remember – make the lesson plan on the level of your boys.</w:t>
      </w:r>
      <w:r>
        <w:rPr>
          <w:i/>
          <w:iCs/>
        </w:rPr>
        <w:t xml:space="preserve"> </w:t>
      </w:r>
      <w:r>
        <w:rPr>
          <w:i/>
          <w:iCs/>
        </w:rPr>
        <w:t xml:space="preserve">Use words they can understand – for </w:t>
      </w:r>
      <w:r>
        <w:rPr>
          <w:i/>
          <w:iCs/>
        </w:rPr>
        <w:t xml:space="preserve">first</w:t>
      </w:r>
      <w:r>
        <w:rPr>
          <w:i/>
          <w:iCs/>
        </w:rPr>
        <w:t xml:space="preserve"> </w:t>
      </w:r>
      <w:r>
        <w:rPr>
          <w:i/>
          <w:iCs/>
        </w:rPr>
        <w:t xml:space="preserve">graders it </w:t>
      </w:r>
      <w:r>
        <w:rPr>
          <w:i/>
          <w:iCs/>
        </w:rPr>
        <w:t xml:space="preserve">has to</w:t>
      </w:r>
      <w:r>
        <w:rPr>
          <w:i/>
          <w:iCs/>
        </w:rPr>
        <w:t xml:space="preserve"> be simpler than for </w:t>
      </w:r>
      <w:r>
        <w:rPr>
          <w:i/>
          <w:iCs/>
        </w:rPr>
        <w:t xml:space="preserve">sixth</w:t>
      </w:r>
      <w:r>
        <w:rPr>
          <w:i/>
          <w:iCs/>
        </w:rPr>
        <w:t xml:space="preserve"> </w:t>
      </w:r>
      <w:r>
        <w:rPr>
          <w:i/>
          <w:iCs/>
        </w:rPr>
        <w:t xml:space="preserve">graders.)</w:t>
      </w:r>
      <w:r>
        <w:rPr>
          <w:i/>
          <w:iCs/>
        </w:rPr>
        <w:t xml:space="preserve"> </w:t>
      </w:r>
      <w:r>
        <w:rPr>
          <w:i/>
          <w:iCs/>
        </w:rPr>
      </w:r>
      <w:r>
        <w:rPr>
          <w:i/>
          <w:iCs/>
        </w:rPr>
      </w:r>
    </w:p>
    <w:p>
      <w:pPr>
        <w:pBdr/>
        <w:spacing/>
        <w:ind/>
        <w:jc w:val="center"/>
        <w:rPr>
          <w:b/>
          <w:bCs/>
          <w:sz w:val="40"/>
          <w:szCs w:val="40"/>
        </w:rPr>
      </w:pPr>
      <w:r/>
      <w:bookmarkStart w:id="639" w:name="_Toc153712355"/>
      <w:r>
        <w:rPr>
          <w:b/>
          <w:bCs/>
          <w:sz w:val="40"/>
          <w:szCs w:val="40"/>
        </w:rPr>
      </w:r>
      <w:r>
        <w:rPr>
          <w:b/>
          <w:bCs/>
          <w:sz w:val="40"/>
          <w:szCs w:val="40"/>
        </w:rPr>
      </w:r>
    </w:p>
    <w:p>
      <w:pPr>
        <w:pBdr/>
        <w:spacing/>
        <w:ind/>
        <w:jc w:val="center"/>
        <w:rPr>
          <w:b/>
          <w:bCs/>
          <w:sz w:val="40"/>
          <w:szCs w:val="40"/>
        </w:rPr>
      </w:pPr>
      <w:r>
        <w:rPr>
          <w:b/>
          <w:bCs/>
          <w:sz w:val="40"/>
          <w:szCs w:val="40"/>
        </w:rPr>
      </w:r>
      <w:r>
        <w:rPr>
          <w:b/>
          <w:bCs/>
          <w:sz w:val="40"/>
          <w:szCs w:val="40"/>
        </w:rPr>
      </w:r>
      <w:r>
        <w:rPr>
          <w:b/>
          <w:bCs/>
          <w:sz w:val="40"/>
          <w:szCs w:val="40"/>
        </w:rPr>
      </w:r>
    </w:p>
    <w:p>
      <w:pPr>
        <w:pBdr/>
        <w:spacing/>
        <w:ind/>
        <w:jc w:val="center"/>
        <w:rPr>
          <w:b/>
          <w:bCs/>
          <w:sz w:val="40"/>
          <w:szCs w:val="40"/>
        </w:rPr>
      </w:pPr>
      <w:r>
        <w:rPr>
          <w:b/>
          <w:bCs/>
          <w:sz w:val="40"/>
          <w:szCs w:val="40"/>
        </w:rPr>
      </w:r>
      <w:r>
        <w:rPr>
          <w:b/>
          <w:bCs/>
          <w:sz w:val="40"/>
          <w:szCs w:val="40"/>
        </w:rPr>
      </w:r>
      <w:r>
        <w:rPr>
          <w:b/>
          <w:bCs/>
          <w:sz w:val="40"/>
          <w:szCs w:val="40"/>
        </w:rPr>
      </w:r>
    </w:p>
    <w:p>
      <w:pPr>
        <w:pBdr/>
        <w:spacing/>
        <w:ind/>
        <w:jc w:val="center"/>
        <w:rPr>
          <w:szCs w:val="28"/>
        </w:rPr>
      </w:pPr>
      <w:r>
        <w:rPr>
          <w:szCs w:val="28"/>
        </w:rPr>
        <w:t xml:space="preserve">This page </w:t>
      </w:r>
      <w:r>
        <w:rPr>
          <w:szCs w:val="28"/>
        </w:rPr>
        <w:t xml:space="preserve">is</w:t>
      </w:r>
      <w:r>
        <w:rPr>
          <w:szCs w:val="28"/>
        </w:rPr>
        <w:t xml:space="preserve"> intentionally left blank.</w:t>
      </w:r>
      <w:r>
        <w:rPr>
          <w:szCs w:val="28"/>
        </w:rPr>
      </w:r>
      <w:r>
        <w:rPr>
          <w:szCs w:val="28"/>
        </w:rPr>
      </w:r>
    </w:p>
    <w:p>
      <w:pPr>
        <w:pBdr/>
        <w:spacing/>
        <w:ind/>
        <w:jc w:val="center"/>
        <w:rPr>
          <w:b/>
          <w:bCs/>
          <w:sz w:val="40"/>
          <w:szCs w:val="40"/>
        </w:rPr>
        <w:sectPr>
          <w:headerReference w:type="first" r:id="rId16"/>
          <w:footerReference w:type="default" r:id="rId32"/>
          <w:footnotePr/>
          <w:endnotePr/>
          <w:type w:val="nextPage"/>
          <w:pgSz w:h="15840" w:orient="portrait" w:w="12240"/>
          <w:pgMar w:top="990" w:right="1440" w:bottom="1440" w:left="1440" w:header="720" w:footer="720" w:gutter="0"/>
          <w:cols w:num="1" w:sep="0" w:space="720" w:equalWidth="1"/>
        </w:sectPr>
      </w:pPr>
      <w:r>
        <w:rPr>
          <w:b/>
          <w:bCs/>
          <w:sz w:val="40"/>
          <w:szCs w:val="40"/>
        </w:rPr>
      </w:r>
      <w:r>
        <w:rPr>
          <w:b/>
          <w:bCs/>
          <w:sz w:val="40"/>
          <w:szCs w:val="40"/>
        </w:rPr>
      </w:r>
      <w:r>
        <w:rPr>
          <w:b/>
          <w:bCs/>
          <w:sz w:val="40"/>
          <w:szCs w:val="40"/>
        </w:rPr>
      </w:r>
    </w:p>
    <w:p>
      <w:pPr>
        <w:pStyle w:val="1941"/>
        <w:pBdr/>
        <w:spacing/>
        <w:ind/>
        <w:rPr/>
      </w:pPr>
      <w:r>
        <w:t xml:space="preserve">Teaching Through </w:t>
      </w:r>
      <w:r>
        <w:t xml:space="preserve">the</w:t>
      </w:r>
      <w:r>
        <w:t xml:space="preserve"> Royal Ambassador</w:t>
      </w:r>
      <w:r>
        <w:br/>
      </w:r>
      <w:r>
        <w:t xml:space="preserve">Motto and </w:t>
      </w:r>
      <w:r>
        <w:t xml:space="preserve">Pledge</w:t>
      </w:r>
      <w:r/>
    </w:p>
    <w:p>
      <w:pPr>
        <w:pStyle w:val="1940"/>
        <w:pBdr/>
        <w:spacing/>
        <w:ind/>
        <w:rPr/>
      </w:pPr>
      <w:r>
        <w:t xml:space="preserve">Lesson </w:t>
      </w:r>
      <w:r>
        <w:t xml:space="preserve">3 – Royal Ambassador Pledge Line 2</w:t>
      </w:r>
      <w:r/>
    </w:p>
    <w:p>
      <w:pPr>
        <w:pBdr/>
        <w:spacing/>
        <w:ind/>
        <w:jc w:val="center"/>
        <w:rPr>
          <w:sz w:val="40"/>
          <w:szCs w:val="40"/>
        </w:rPr>
      </w:pPr>
      <w:r>
        <w:rPr>
          <w:sz w:val="40"/>
          <w:szCs w:val="40"/>
        </w:rPr>
      </w:r>
      <w:r>
        <w:rPr>
          <w:sz w:val="40"/>
          <w:szCs w:val="40"/>
        </w:rPr>
      </w:r>
      <w:r>
        <w:rPr>
          <w:sz w:val="40"/>
          <w:szCs w:val="40"/>
        </w:rPr>
      </w:r>
    </w:p>
    <w:p>
      <w:pPr>
        <w:pStyle w:val="1942"/>
        <w:pBdr/>
        <w:spacing/>
        <w:ind/>
        <w:rPr/>
      </w:pPr>
      <w:r>
        <w:t xml:space="preserve">The Royal Ambassador Motto</w:t>
      </w:r>
      <w:r/>
    </w:p>
    <w:p>
      <w:pPr>
        <w:pStyle w:val="1939"/>
        <w:pBdr/>
        <w:spacing/>
        <w:ind/>
        <w:rPr/>
      </w:pPr>
      <w:r>
        <w:rPr>
          <w:i/>
          <w:iCs/>
        </w:rPr>
        <w:t xml:space="preserve">“We are ambassadors for Christ”</w:t>
      </w:r>
      <w:r>
        <w:br/>
      </w:r>
      <w:r>
        <w:t xml:space="preserve">—</w:t>
      </w:r>
      <w:r>
        <w:t xml:space="preserve"> </w:t>
      </w:r>
      <w:r>
        <w:t xml:space="preserve">2 Corinthians 5:20</w:t>
      </w:r>
      <w:r/>
    </w:p>
    <w:p>
      <w:pPr>
        <w:pBdr/>
        <w:spacing/>
        <w:ind/>
        <w:jc w:val="center"/>
        <w:rPr>
          <w:sz w:val="40"/>
          <w:szCs w:val="40"/>
        </w:rPr>
      </w:pPr>
      <w:r>
        <w:rPr>
          <w:sz w:val="40"/>
          <w:szCs w:val="40"/>
        </w:rPr>
      </w:r>
      <w:r>
        <w:rPr>
          <w:sz w:val="40"/>
          <w:szCs w:val="40"/>
        </w:rPr>
      </w:r>
      <w:r>
        <w:rPr>
          <w:sz w:val="40"/>
          <w:szCs w:val="40"/>
        </w:rPr>
      </w:r>
    </w:p>
    <w:p>
      <w:pPr>
        <w:pStyle w:val="1942"/>
        <w:pBdr/>
        <w:spacing/>
        <w:ind/>
        <w:rPr/>
      </w:pPr>
      <w:r>
        <w:t xml:space="preserve">The Royal Ambassador Pledge</w:t>
      </w:r>
      <w:r/>
    </w:p>
    <w:p>
      <w:pPr>
        <w:pStyle w:val="1935"/>
        <w:pBdr/>
        <w:spacing/>
        <w:ind/>
        <w:rPr/>
      </w:pPr>
      <w:r>
        <w:t xml:space="preserve">As a Royal Ambassador I will do my best:</w:t>
      </w:r>
      <w:r/>
    </w:p>
    <w:p>
      <w:pPr>
        <w:pStyle w:val="1937"/>
        <w:pBdr/>
        <w:spacing/>
        <w:ind/>
        <w:rPr/>
      </w:pPr>
      <w:r>
        <w:t xml:space="preserve">to become a well-informed, responsible follower of </w:t>
      </w:r>
      <w:r>
        <w:t xml:space="preserve">Christ;</w:t>
      </w:r>
      <w:r/>
    </w:p>
    <w:p>
      <w:pPr>
        <w:pStyle w:val="1944"/>
        <w:pBdr/>
        <w:spacing/>
        <w:ind/>
        <w:rPr/>
      </w:pPr>
      <w:r>
        <w:t xml:space="preserve">to have a Christlike concern for all </w:t>
      </w:r>
      <w:r>
        <w:t xml:space="preserve">people;</w:t>
      </w:r>
      <w:r/>
    </w:p>
    <w:p>
      <w:pPr>
        <w:pStyle w:val="1937"/>
        <w:pBdr/>
        <w:spacing/>
        <w:ind/>
        <w:rPr/>
      </w:pPr>
      <w:r>
        <w:t xml:space="preserve">to learn how to carry the message of Christ around the </w:t>
      </w:r>
      <w:r>
        <w:t xml:space="preserve">world;</w:t>
      </w:r>
      <w:r/>
    </w:p>
    <w:p>
      <w:pPr>
        <w:pStyle w:val="1937"/>
        <w:pBdr/>
        <w:spacing/>
        <w:ind/>
        <w:rPr/>
      </w:pPr>
      <w:r>
        <w:t xml:space="preserve">to work with others in sharing Christ; and</w:t>
      </w:r>
      <w:r/>
    </w:p>
    <w:p>
      <w:pPr>
        <w:pStyle w:val="1937"/>
        <w:pBdr/>
        <w:spacing/>
        <w:ind/>
        <w:rPr/>
        <w:sectPr>
          <w:headerReference w:type="first" r:id="rId17"/>
          <w:footerReference w:type="default" r:id="rId33"/>
          <w:footnotePr/>
          <w:endnotePr/>
          <w:type w:val="nextPage"/>
          <w:pgSz w:h="15840" w:orient="portrait" w:w="12240"/>
          <w:pgMar w:top="994" w:right="1440" w:bottom="1440" w:left="1440" w:header="720" w:footer="720" w:gutter="0"/>
          <w:cols w:num="1" w:sep="0" w:space="720" w:equalWidth="1"/>
        </w:sectPr>
      </w:pPr>
      <w:r>
        <w:t xml:space="preserve">to keep myself clean and healthy in mind and body.</w:t>
      </w:r>
      <w:r/>
    </w:p>
    <w:p>
      <w:pPr>
        <w:pStyle w:val="1902"/>
        <w:pBdr/>
        <w:spacing/>
        <w:ind/>
        <w:rPr/>
      </w:pPr>
      <w:r/>
      <w:bookmarkStart w:id="643" w:name="_Toc161927575"/>
      <w:r/>
      <w:bookmarkStart w:id="644" w:name="_Toc162355877"/>
      <w:r>
        <w:t xml:space="preserve">Lesson 3</w:t>
      </w:r>
      <w:bookmarkEnd w:id="639"/>
      <w:r>
        <w:t xml:space="preserve"> – </w:t>
      </w:r>
      <w:r>
        <w:t xml:space="preserve">RA Pledge Line 2</w:t>
      </w:r>
      <w:bookmarkStart w:id="645" w:name="_Toc153712356"/>
      <w:r/>
      <w:bookmarkEnd w:id="643"/>
      <w:r/>
      <w:bookmarkEnd w:id="644"/>
      <w:r/>
      <w:r/>
    </w:p>
    <w:p>
      <w:pPr>
        <w:pStyle w:val="1903"/>
        <w:pBdr/>
        <w:spacing/>
        <w:ind/>
        <w:rPr/>
      </w:pPr>
      <w:r/>
      <w:bookmarkStart w:id="646" w:name="_Toc161927576"/>
      <w:r/>
      <w:bookmarkStart w:id="647" w:name="_Toc162355878"/>
      <w:r>
        <w:t xml:space="preserve">“</w:t>
      </w:r>
      <w:r>
        <w:t xml:space="preserve">to</w:t>
      </w:r>
      <w:r>
        <w:t xml:space="preserve"> have a Christlike concern for all people</w:t>
      </w:r>
      <w:bookmarkEnd w:id="645"/>
      <w:r>
        <w:t xml:space="preserve">”</w:t>
      </w:r>
      <w:bookmarkEnd w:id="646"/>
      <w:r/>
      <w:bookmarkEnd w:id="647"/>
      <w:r/>
      <w:r/>
    </w:p>
    <w:p>
      <w:pPr>
        <w:pBdr/>
        <w:spacing/>
        <w:ind/>
        <w:rPr>
          <w:i/>
          <w:iCs/>
        </w:rPr>
      </w:pPr>
      <w:r>
        <w:rPr>
          <w:rFonts w:cs="Calibri" w:cstheme="minorAscii"/>
          <w:i/>
          <w:iCs/>
        </w:rPr>
        <w:t xml:space="preserve">(Ideas for </w:t>
      </w:r>
      <w:r>
        <w:rPr>
          <w:rFonts w:cs="Calibri" w:cstheme="minorAscii"/>
          <w:i/>
          <w:iCs/>
        </w:rPr>
        <w:t xml:space="preserve">possible answers</w:t>
      </w:r>
      <w:r>
        <w:rPr>
          <w:rFonts w:cs="Calibri" w:cstheme="minorAscii"/>
          <w:i/>
          <w:iCs/>
        </w:rPr>
        <w:t xml:space="preserve"> are in italics.)</w:t>
      </w:r>
      <w:r>
        <w:rPr>
          <w:i/>
          <w:iCs/>
        </w:rPr>
      </w:r>
      <w:r>
        <w:rPr>
          <w:i/>
          <w:iCs/>
        </w:rPr>
      </w:r>
    </w:p>
    <w:p>
      <w:pPr>
        <w:pStyle w:val="1882"/>
        <w:pBdr/>
        <w:spacing/>
        <w:ind/>
        <w:rPr/>
      </w:pPr>
      <w:r/>
      <w:bookmarkStart w:id="649" w:name="_Toc153712357"/>
      <w:r/>
      <w:bookmarkStart w:id="650" w:name="_Toc161927577"/>
      <w:r/>
      <w:bookmarkStart w:id="651" w:name="_Toc162355879"/>
      <w:r>
        <w:t xml:space="preserve">As the boys arrive</w:t>
      </w:r>
      <w:bookmarkEnd w:id="649"/>
      <w:r/>
      <w:bookmarkEnd w:id="650"/>
      <w:r/>
      <w:bookmarkEnd w:id="651"/>
      <w:r/>
      <w:r/>
    </w:p>
    <w:p>
      <w:pPr>
        <w:pBdr/>
        <w:spacing/>
        <w:ind/>
        <w:rPr/>
      </w:pPr>
      <w:r>
        <w:t xml:space="preserve">While the boys are arriving, fold</w:t>
      </w:r>
      <w:r>
        <w:t xml:space="preserve"> some construction paper into a card to decorate later</w:t>
      </w:r>
      <w:r>
        <w:t xml:space="preserve">.</w:t>
      </w:r>
      <w:r/>
    </w:p>
    <w:p>
      <w:pPr>
        <w:pStyle w:val="1882"/>
        <w:pBdr/>
        <w:spacing/>
        <w:ind/>
        <w:rPr/>
      </w:pPr>
      <w:r/>
      <w:bookmarkStart w:id="655" w:name="_Toc161927578"/>
      <w:r/>
      <w:bookmarkStart w:id="656" w:name="_Toc162355880"/>
      <w:r>
        <w:t xml:space="preserve">Opening</w:t>
      </w:r>
      <w:bookmarkEnd w:id="655"/>
      <w:r/>
      <w:bookmarkEnd w:id="656"/>
      <w:r/>
      <w:r/>
    </w:p>
    <w:p>
      <w:pPr>
        <w:pStyle w:val="1890"/>
        <w:numPr>
          <w:ilvl w:val="0"/>
          <w:numId w:val="29"/>
        </w:numPr>
        <w:pBdr/>
        <w:spacing/>
        <w:ind/>
        <w:rPr/>
      </w:pPr>
      <w:r>
        <w:t xml:space="preserve">Open with prayer. </w:t>
      </w:r>
      <w:r/>
    </w:p>
    <w:p>
      <w:pPr>
        <w:pStyle w:val="1890"/>
        <w:numPr>
          <w:ilvl w:val="0"/>
          <w:numId w:val="29"/>
        </w:numPr>
        <w:pBdr/>
        <w:spacing/>
        <w:ind/>
        <w:rPr/>
      </w:pPr>
      <w:r>
        <w:t xml:space="preserve">Say</w:t>
      </w:r>
      <w:r>
        <w:t xml:space="preserve"> the</w:t>
      </w:r>
      <w:r>
        <w:t xml:space="preserve"> RA Pledge together. </w:t>
      </w:r>
      <w:r/>
    </w:p>
    <w:p>
      <w:pPr>
        <w:pStyle w:val="1890"/>
        <w:numPr>
          <w:ilvl w:val="0"/>
          <w:numId w:val="29"/>
        </w:numPr>
        <w:pBdr/>
        <w:spacing/>
        <w:ind/>
        <w:rPr/>
      </w:pPr>
      <w:r>
        <w:t xml:space="preserve">Memory verse:</w:t>
      </w:r>
      <w:r/>
    </w:p>
    <w:p>
      <w:pPr>
        <w:pStyle w:val="1890"/>
        <w:numPr>
          <w:ilvl w:val="1"/>
          <w:numId w:val="29"/>
        </w:numPr>
        <w:pBdr/>
        <w:spacing/>
        <w:ind/>
        <w:rPr/>
      </w:pPr>
      <w:r>
        <w:t xml:space="preserve">This is my command: Love one another as I have loved</w:t>
      </w:r>
      <w:r>
        <w:t xml:space="preserve"> </w:t>
      </w:r>
      <w:r>
        <w:t xml:space="preserve">you.</w:t>
      </w:r>
      <w:r>
        <w:br/>
      </w:r>
      <w:r>
        <w:t xml:space="preserve">—</w:t>
      </w:r>
      <w:r>
        <w:t xml:space="preserve"> </w:t>
      </w:r>
      <w:r>
        <w:t xml:space="preserve">John 15:12</w:t>
      </w:r>
      <w:r>
        <w:t xml:space="preserve"> (CSB)</w:t>
      </w:r>
      <w:r/>
    </w:p>
    <w:p>
      <w:pPr>
        <w:pBdr/>
        <w:spacing/>
        <w:ind/>
        <w:rPr>
          <w:sz w:val="24"/>
        </w:rPr>
      </w:pPr>
      <w:r>
        <w:rPr>
          <w:sz w:val="24"/>
        </w:rPr>
      </w:r>
      <w:r>
        <w:rPr>
          <w:sz w:val="24"/>
        </w:rPr>
      </w:r>
      <w:r>
        <w:rPr>
          <w:sz w:val="24"/>
        </w:rPr>
      </w:r>
    </w:p>
    <w:p>
      <w:pPr>
        <w:pStyle w:val="1882"/>
        <w:pBdr/>
        <w:spacing/>
        <w:ind/>
        <w:rPr/>
      </w:pPr>
      <w:r/>
      <w:bookmarkStart w:id="660" w:name="_Toc153712358"/>
      <w:r/>
      <w:bookmarkStart w:id="661" w:name="_Toc161927579"/>
      <w:r/>
      <w:bookmarkStart w:id="662" w:name="_Toc162355881"/>
      <w:r>
        <w:t xml:space="preserve">Meeting </w:t>
      </w:r>
      <w:r>
        <w:t xml:space="preserve">Feature</w:t>
      </w:r>
      <w:bookmarkEnd w:id="660"/>
      <w:r/>
      <w:bookmarkEnd w:id="661"/>
      <w:r/>
      <w:bookmarkEnd w:id="662"/>
      <w:r/>
      <w:r/>
    </w:p>
    <w:p>
      <w:pPr>
        <w:pBdr/>
        <w:spacing/>
        <w:ind/>
        <w:rPr/>
      </w:pPr>
      <w:r>
        <w:t xml:space="preserve">Tell them we will be learning about the second part of the pledge.</w:t>
      </w:r>
      <w:r/>
    </w:p>
    <w:p>
      <w:pPr>
        <w:pBdr/>
        <w:spacing/>
        <w:ind/>
        <w:jc w:val="center"/>
        <w:rPr>
          <w:b/>
          <w:bCs/>
          <w:i/>
          <w:iCs/>
        </w:rPr>
      </w:pPr>
      <w:r>
        <w:rPr>
          <w:i/>
          <w:iCs/>
        </w:rPr>
        <w:t xml:space="preserve">To have a Christlike concern for all people</w:t>
      </w:r>
      <w:r>
        <w:rPr>
          <w:b/>
          <w:bCs/>
          <w:i/>
          <w:iCs/>
        </w:rPr>
      </w:r>
      <w:r>
        <w:rPr>
          <w:b/>
          <w:bCs/>
          <w:i/>
          <w:iCs/>
        </w:rPr>
      </w:r>
    </w:p>
    <w:p>
      <w:pPr>
        <w:pBdr/>
        <w:spacing/>
        <w:ind/>
        <w:rPr/>
      </w:pPr>
      <w:r>
        <w:t xml:space="preserve">Ask the RAs, what does it mean to have a Christlike concern for all</w:t>
      </w:r>
      <w:r>
        <w:t xml:space="preserve"> </w:t>
      </w:r>
      <w:r>
        <w:t xml:space="preserve">people? Give them some time to answer.</w:t>
      </w:r>
      <w:r/>
    </w:p>
    <w:p>
      <w:pPr>
        <w:pBdr/>
        <w:spacing/>
        <w:ind/>
        <w:rPr/>
      </w:pPr>
      <w:r>
        <w:t xml:space="preserve">Start your Bible study by having </w:t>
      </w:r>
      <w:r>
        <w:t xml:space="preserve">three</w:t>
      </w:r>
      <w:r>
        <w:t xml:space="preserve"> </w:t>
      </w:r>
      <w:r>
        <w:t xml:space="preserve">boys read the verses John 15:12-14</w:t>
      </w:r>
      <w:r>
        <w:t xml:space="preserve"> (CSB)</w:t>
      </w:r>
      <w:r>
        <w:t xml:space="preserve">:</w:t>
      </w:r>
      <w:r/>
    </w:p>
    <w:p>
      <w:pPr>
        <w:pBdr/>
        <w:spacing/>
        <w:ind w:left="720"/>
        <w:rPr>
          <w:sz w:val="24"/>
        </w:rPr>
      </w:pPr>
      <w:r>
        <w:rPr>
          <w:vertAlign w:val="superscript"/>
          <w:lang w:val="en"/>
        </w:rPr>
        <w:t xml:space="preserve">12</w:t>
      </w:r>
      <w:r>
        <w:rPr>
          <w:lang w:val="en"/>
        </w:rPr>
        <w:t xml:space="preserve"> </w:t>
      </w:r>
      <w:r>
        <w:t xml:space="preserve">“This is my command: Love one another as I have loved you. </w:t>
      </w:r>
      <w:r>
        <w:rPr>
          <w:vertAlign w:val="superscript"/>
          <w:lang w:val="en"/>
        </w:rPr>
        <w:t xml:space="preserve">13</w:t>
      </w:r>
      <w:r>
        <w:rPr>
          <w:lang w:val="en"/>
        </w:rPr>
        <w:t xml:space="preserve"> </w:t>
      </w:r>
      <w:r>
        <w:t xml:space="preserve">No one has greater love than this: to lay down his life for his friends. </w:t>
      </w:r>
      <w:r>
        <w:rPr>
          <w:vertAlign w:val="superscript"/>
          <w:lang w:val="en"/>
        </w:rPr>
        <w:t xml:space="preserve">14</w:t>
      </w:r>
      <w:r>
        <w:rPr>
          <w:lang w:val="en"/>
        </w:rPr>
        <w:t xml:space="preserve"> </w:t>
      </w:r>
      <w:r>
        <w:t xml:space="preserve">You are my friends if you do what I command you.</w:t>
      </w:r>
      <w:r>
        <w:t xml:space="preserve">”</w:t>
      </w:r>
      <w:r>
        <w:rPr>
          <w:sz w:val="24"/>
        </w:rPr>
      </w:r>
      <w:r>
        <w:rPr>
          <w:sz w:val="24"/>
        </w:rPr>
      </w:r>
    </w:p>
    <w:p>
      <w:pPr>
        <w:pBdr/>
        <w:spacing/>
        <w:ind/>
        <w:rPr/>
      </w:pPr>
      <w:r>
        <w:br w:type="page" w:clear="all"/>
      </w:r>
      <w:r/>
    </w:p>
    <w:p>
      <w:pPr>
        <w:pStyle w:val="1883"/>
        <w:pBdr/>
        <w:spacing/>
        <w:ind/>
        <w:rPr/>
      </w:pPr>
      <w:r>
        <w:t xml:space="preserve">Virtue Explanation</w:t>
      </w:r>
      <w:r/>
    </w:p>
    <w:p>
      <w:pPr>
        <w:pStyle w:val="1884"/>
        <w:pBdr/>
        <w:spacing/>
        <w:ind/>
        <w:rPr/>
      </w:pPr>
      <w:r>
        <w:t xml:space="preserve">Friendship</w:t>
      </w:r>
      <w:r>
        <w:rPr>
          <w:sz w:val="24"/>
        </w:rPr>
        <w:t xml:space="preserve">:</w:t>
      </w:r>
      <w:r/>
    </w:p>
    <w:p>
      <w:pPr>
        <w:pBdr/>
        <w:spacing/>
        <w:ind w:left="720"/>
        <w:rPr/>
      </w:pPr>
      <w:r>
        <w:t xml:space="preserve">Jesus tells us to love one another just as He loved us. Jesus came to this world to be our friend. He loved us so much</w:t>
      </w:r>
      <w:r>
        <w:t xml:space="preserve"> He</w:t>
      </w:r>
      <w:r>
        <w:t xml:space="preserve"> came to show His love by being our friend and dying on the cross for our sins so </w:t>
      </w:r>
      <w:r>
        <w:t xml:space="preserve">we would be saved and spend eternity with Him. We need to be </w:t>
      </w:r>
      <w:r>
        <w:t xml:space="preserve">a friend</w:t>
      </w:r>
      <w:r>
        <w:t xml:space="preserve"> to all people to share salvation and show His love.</w:t>
      </w:r>
      <w:r/>
    </w:p>
    <w:p>
      <w:pPr>
        <w:pStyle w:val="1884"/>
        <w:pBdr/>
        <w:spacing/>
        <w:ind/>
        <w:rPr/>
      </w:pPr>
      <w:r>
        <w:t xml:space="preserve">Compassion:</w:t>
      </w:r>
      <w:r/>
    </w:p>
    <w:p>
      <w:pPr>
        <w:pBdr/>
        <w:spacing/>
        <w:ind w:left="720"/>
        <w:rPr/>
      </w:pPr>
      <w:r>
        <w:t xml:space="preserve">Jesus always took the time to heal the sick. He feeds the hungry in spirit and physically. He gave hope to the weak and the poor. Jesus showed compassion to all people. How can we show compassion?</w:t>
      </w:r>
      <w:r/>
    </w:p>
    <w:p>
      <w:pPr>
        <w:pBdr/>
        <w:spacing/>
        <w:ind/>
        <w:rPr>
          <w:sz w:val="24"/>
        </w:rPr>
      </w:pPr>
      <w:r>
        <w:rPr>
          <w:sz w:val="24"/>
        </w:rPr>
      </w:r>
      <w:r>
        <w:rPr>
          <w:sz w:val="24"/>
        </w:rPr>
      </w:r>
      <w:r>
        <w:rPr>
          <w:sz w:val="24"/>
        </w:rPr>
      </w:r>
    </w:p>
    <w:p>
      <w:pPr>
        <w:pStyle w:val="1882"/>
        <w:pBdr/>
        <w:spacing/>
        <w:ind/>
        <w:rPr/>
      </w:pPr>
      <w:r/>
      <w:bookmarkStart w:id="669" w:name="_Toc153712359"/>
      <w:r/>
      <w:bookmarkStart w:id="670" w:name="_Toc161927580"/>
      <w:r/>
      <w:bookmarkStart w:id="671" w:name="_Toc162355882"/>
      <w:r>
        <w:t xml:space="preserve">Closing</w:t>
      </w:r>
      <w:bookmarkEnd w:id="669"/>
      <w:r/>
      <w:bookmarkEnd w:id="670"/>
      <w:r/>
      <w:bookmarkEnd w:id="671"/>
      <w:r/>
      <w:r/>
    </w:p>
    <w:p>
      <w:pPr>
        <w:pBdr/>
        <w:spacing/>
        <w:ind/>
        <w:rPr/>
      </w:pPr>
      <w:r>
        <w:t xml:space="preserve">Have the boys talk about how the RA group can be a friend to those </w:t>
      </w:r>
      <w:r>
        <w:t xml:space="preserve">who</w:t>
      </w:r>
      <w:r>
        <w:t xml:space="preserve"> </w:t>
      </w:r>
      <w:r>
        <w:t xml:space="preserve">need a friend and have compassion to</w:t>
      </w:r>
      <w:r>
        <w:t xml:space="preserve">ward</w:t>
      </w:r>
      <w:r>
        <w:t xml:space="preserve"> those </w:t>
      </w:r>
      <w:r>
        <w:t xml:space="preserve">who</w:t>
      </w:r>
      <w:r>
        <w:t xml:space="preserve"> </w:t>
      </w:r>
      <w:r>
        <w:t xml:space="preserve">need help.</w:t>
      </w:r>
      <w:r/>
    </w:p>
    <w:p>
      <w:pPr>
        <w:pBdr/>
        <w:spacing/>
        <w:ind/>
        <w:rPr/>
      </w:pPr>
      <w:r>
        <w:t xml:space="preserve">Example:</w:t>
      </w:r>
      <w:r/>
    </w:p>
    <w:p>
      <w:pPr>
        <w:pStyle w:val="1890"/>
        <w:numPr>
          <w:ilvl w:val="0"/>
          <w:numId w:val="25"/>
        </w:numPr>
        <w:pBdr/>
        <w:spacing/>
        <w:ind/>
        <w:rPr>
          <w:i/>
          <w:iCs/>
        </w:rPr>
      </w:pPr>
      <w:r>
        <w:rPr>
          <w:i/>
          <w:iCs/>
        </w:rPr>
        <w:t xml:space="preserve">Be a friend to that boy in school </w:t>
      </w:r>
      <w:r>
        <w:rPr>
          <w:i/>
          <w:iCs/>
        </w:rPr>
        <w:t xml:space="preserve">who</w:t>
      </w:r>
      <w:r>
        <w:rPr>
          <w:i/>
          <w:iCs/>
        </w:rPr>
        <w:t xml:space="preserve"> </w:t>
      </w:r>
      <w:r>
        <w:rPr>
          <w:i/>
          <w:iCs/>
        </w:rPr>
        <w:t xml:space="preserve">sits alone at lunch. </w:t>
      </w:r>
      <w:r>
        <w:rPr>
          <w:i/>
          <w:iCs/>
        </w:rPr>
      </w:r>
      <w:r>
        <w:rPr>
          <w:i/>
          <w:iCs/>
        </w:rPr>
      </w:r>
    </w:p>
    <w:p>
      <w:pPr>
        <w:pStyle w:val="1890"/>
        <w:numPr>
          <w:ilvl w:val="0"/>
          <w:numId w:val="25"/>
        </w:numPr>
        <w:pBdr/>
        <w:spacing/>
        <w:ind/>
        <w:rPr>
          <w:i/>
          <w:iCs/>
        </w:rPr>
      </w:pPr>
      <w:r>
        <w:rPr>
          <w:i/>
          <w:iCs/>
        </w:rPr>
        <w:t xml:space="preserve">Be compassionate with your neighbors </w:t>
      </w:r>
      <w:r>
        <w:rPr>
          <w:i/>
          <w:iCs/>
        </w:rPr>
        <w:t xml:space="preserve">who</w:t>
      </w:r>
      <w:r>
        <w:rPr>
          <w:i/>
          <w:iCs/>
        </w:rPr>
        <w:t xml:space="preserve"> </w:t>
      </w:r>
      <w:r>
        <w:rPr>
          <w:i/>
          <w:iCs/>
        </w:rPr>
        <w:t xml:space="preserve">might need a little help. Help the elderly load or unload groceries</w:t>
      </w:r>
      <w:r>
        <w:rPr>
          <w:i/>
          <w:iCs/>
        </w:rPr>
        <w:t xml:space="preserve">,</w:t>
      </w:r>
      <w:r>
        <w:rPr>
          <w:i/>
          <w:iCs/>
        </w:rPr>
        <w:t xml:space="preserve"> clean their yard.</w:t>
      </w:r>
      <w:r>
        <w:rPr>
          <w:i/>
          <w:iCs/>
        </w:rPr>
        <w:t xml:space="preserve"> </w:t>
      </w:r>
      <w:r>
        <w:rPr>
          <w:i/>
          <w:iCs/>
        </w:rPr>
        <w:t xml:space="preserve">Always ask God to give you an opportunity to be Christlike to all people. </w:t>
      </w:r>
      <w:r>
        <w:rPr>
          <w:i/>
          <w:iCs/>
        </w:rPr>
      </w:r>
      <w:r>
        <w:rPr>
          <w:i/>
          <w:iCs/>
        </w:rPr>
      </w:r>
    </w:p>
    <w:p>
      <w:pPr>
        <w:pStyle w:val="1890"/>
        <w:numPr>
          <w:ilvl w:val="0"/>
          <w:numId w:val="25"/>
        </w:numPr>
        <w:pBdr/>
        <w:spacing/>
        <w:ind/>
        <w:rPr>
          <w:i/>
          <w:iCs/>
        </w:rPr>
      </w:pPr>
      <w:r>
        <w:rPr>
          <w:i/>
          <w:iCs/>
        </w:rPr>
        <w:t xml:space="preserve">Tell the boys the best way to show God</w:t>
      </w:r>
      <w:r>
        <w:rPr>
          <w:i/>
          <w:iCs/>
        </w:rPr>
        <w:t xml:space="preserve">’</w:t>
      </w:r>
      <w:r>
        <w:rPr>
          <w:i/>
          <w:iCs/>
        </w:rPr>
        <w:t xml:space="preserve">s love is by being a friend and showing compassion. </w:t>
      </w:r>
      <w:r>
        <w:rPr>
          <w:i/>
          <w:iCs/>
        </w:rPr>
      </w:r>
      <w:r>
        <w:rPr>
          <w:i/>
          <w:iCs/>
        </w:rPr>
      </w:r>
    </w:p>
    <w:p>
      <w:pPr>
        <w:pBdr/>
        <w:spacing/>
        <w:ind/>
        <w:rPr>
          <w:rFonts w:cstheme="minorHAnsi"/>
          <w:b/>
          <w:bCs/>
          <w:sz w:val="22"/>
          <w:u w:val="single"/>
        </w:rPr>
      </w:pPr>
      <w:r>
        <w:rPr>
          <w:rFonts w:cstheme="minorHAnsi"/>
          <w:b/>
          <w:bCs/>
          <w:sz w:val="22"/>
          <w:u w:val="single"/>
        </w:rPr>
      </w:r>
      <w:r>
        <w:rPr>
          <w:rFonts w:cstheme="minorHAnsi"/>
          <w:b/>
          <w:bCs/>
          <w:sz w:val="22"/>
          <w:u w:val="single"/>
        </w:rPr>
      </w:r>
      <w:r>
        <w:rPr>
          <w:rFonts w:cstheme="minorHAnsi"/>
          <w:b/>
          <w:bCs/>
          <w:sz w:val="22"/>
          <w:u w:val="single"/>
        </w:rPr>
      </w:r>
    </w:p>
    <w:p>
      <w:pPr>
        <w:pStyle w:val="1882"/>
        <w:pBdr/>
        <w:spacing/>
        <w:ind/>
        <w:rPr/>
      </w:pPr>
      <w:r/>
      <w:bookmarkStart w:id="684" w:name="_Toc153712360"/>
      <w:r/>
      <w:bookmarkStart w:id="685" w:name="_Toc161927581"/>
      <w:r/>
      <w:bookmarkStart w:id="686" w:name="_Toc162355883"/>
      <w:r>
        <w:t xml:space="preserve">Activity</w:t>
      </w:r>
      <w:bookmarkEnd w:id="684"/>
      <w:r/>
      <w:bookmarkEnd w:id="685"/>
      <w:r/>
      <w:bookmarkEnd w:id="686"/>
      <w:r/>
      <w:r/>
    </w:p>
    <w:p>
      <w:pPr>
        <w:pBdr/>
        <w:spacing/>
        <w:ind/>
        <w:rPr/>
        <w:sectPr>
          <w:headerReference w:type="first" r:id="rId18"/>
          <w:footnotePr/>
          <w:endnotePr/>
          <w:type w:val="nextPage"/>
          <w:pgSz w:h="15840" w:orient="portrait" w:w="12240"/>
          <w:pgMar w:top="990" w:right="1440" w:bottom="1440" w:left="1440" w:header="720" w:footer="720" w:gutter="0"/>
          <w:cols w:num="1" w:sep="0" w:space="720" w:equalWidth="1"/>
        </w:sectPr>
      </w:pPr>
      <w:r>
        <w:rPr>
          <w:rFonts w:cs="Calibri" w:cstheme="minorAscii"/>
        </w:rPr>
        <w:t xml:space="preserve">Make some get well cards to</w:t>
      </w:r>
      <w:r>
        <w:rPr>
          <w:rFonts w:cs="Calibri" w:cstheme="minorAscii"/>
        </w:rPr>
        <w:t xml:space="preserve"> send to</w:t>
      </w:r>
      <w:r>
        <w:rPr>
          <w:rFonts w:cs="Calibri" w:cstheme="minorAscii"/>
        </w:rPr>
        <w:t xml:space="preserve"> people </w:t>
      </w:r>
      <w:r>
        <w:rPr>
          <w:rFonts w:cs="Calibri" w:cstheme="minorAscii"/>
        </w:rPr>
        <w:t xml:space="preserve">you</w:t>
      </w:r>
      <w:r>
        <w:rPr>
          <w:rFonts w:cs="Calibri" w:cstheme="minorAscii"/>
        </w:rPr>
        <w:t xml:space="preserve"> know </w:t>
      </w:r>
      <w:r>
        <w:rPr>
          <w:rFonts w:cs="Calibri" w:cstheme="minorAscii"/>
        </w:rPr>
        <w:t xml:space="preserve">are sick</w:t>
      </w:r>
      <w:r>
        <w:rPr>
          <w:rFonts w:cs="Calibri" w:cstheme="minorAscii"/>
          <w:sz w:val="22"/>
          <w:szCs w:val="22"/>
        </w:rPr>
        <w:t xml:space="preserve">.</w:t>
      </w:r>
      <w:r>
        <w:t xml:space="preserve"> </w:t>
      </w:r>
      <w:r/>
    </w:p>
    <w:p>
      <w:pPr>
        <w:pBdr/>
        <w:spacing/>
        <w:ind/>
        <w:jc w:val="center"/>
        <w:rPr>
          <w:szCs w:val="28"/>
        </w:rPr>
      </w:pPr>
      <w:r/>
      <w:bookmarkStart w:id="690" w:name="_Toc153712361"/>
      <w:r>
        <w:rPr>
          <w:szCs w:val="28"/>
        </w:rPr>
      </w:r>
      <w:r>
        <w:rPr>
          <w:szCs w:val="28"/>
        </w:rPr>
      </w:r>
    </w:p>
    <w:p>
      <w:pPr>
        <w:pBdr/>
        <w:spacing/>
        <w:ind/>
        <w:jc w:val="center"/>
        <w:rPr>
          <w:szCs w:val="28"/>
        </w:rPr>
      </w:pPr>
      <w:r>
        <w:rPr>
          <w:szCs w:val="28"/>
        </w:rPr>
      </w:r>
      <w:r>
        <w:rPr>
          <w:szCs w:val="28"/>
        </w:rPr>
      </w:r>
      <w:r>
        <w:rPr>
          <w:szCs w:val="28"/>
        </w:rPr>
      </w:r>
    </w:p>
    <w:p>
      <w:pPr>
        <w:pBdr/>
        <w:spacing/>
        <w:ind/>
        <w:jc w:val="center"/>
        <w:rPr>
          <w:szCs w:val="28"/>
        </w:rPr>
      </w:pPr>
      <w:r>
        <w:rPr>
          <w:szCs w:val="28"/>
        </w:rPr>
      </w:r>
      <w:r>
        <w:rPr>
          <w:szCs w:val="28"/>
        </w:rPr>
      </w:r>
      <w:r>
        <w:rPr>
          <w:szCs w:val="28"/>
        </w:rPr>
      </w:r>
    </w:p>
    <w:p>
      <w:pPr>
        <w:pBdr/>
        <w:spacing/>
        <w:ind/>
        <w:jc w:val="center"/>
        <w:rPr>
          <w:szCs w:val="28"/>
        </w:rPr>
      </w:pPr>
      <w:r>
        <w:rPr>
          <w:szCs w:val="28"/>
        </w:rPr>
      </w:r>
      <w:r>
        <w:rPr>
          <w:szCs w:val="28"/>
        </w:rPr>
      </w:r>
      <w:r>
        <w:rPr>
          <w:szCs w:val="28"/>
        </w:rPr>
      </w:r>
    </w:p>
    <w:p>
      <w:pPr>
        <w:pBdr/>
        <w:spacing/>
        <w:ind/>
        <w:jc w:val="center"/>
        <w:rPr>
          <w:szCs w:val="28"/>
        </w:rPr>
      </w:pPr>
      <w:r>
        <w:rPr>
          <w:szCs w:val="28"/>
        </w:rPr>
        <w:t xml:space="preserve">This page is intentionally left blank.</w:t>
      </w:r>
      <w:r>
        <w:rPr>
          <w:szCs w:val="28"/>
        </w:rPr>
      </w:r>
      <w:r>
        <w:rPr>
          <w:szCs w:val="28"/>
        </w:rPr>
      </w:r>
    </w:p>
    <w:p>
      <w:pPr>
        <w:pBdr/>
        <w:spacing/>
        <w:ind/>
        <w:jc w:val="center"/>
        <w:rPr>
          <w:b/>
          <w:bCs/>
          <w:sz w:val="40"/>
          <w:szCs w:val="40"/>
        </w:rPr>
        <w:sectPr>
          <w:headerReference w:type="first" r:id="rId19"/>
          <w:footerReference w:type="default" r:id="rId34"/>
          <w:footnotePr/>
          <w:endnotePr/>
          <w:type w:val="nextPage"/>
          <w:pgSz w:h="15840" w:orient="portrait" w:w="12240"/>
          <w:pgMar w:top="990" w:right="1440" w:bottom="1440" w:left="1440" w:header="720" w:footer="720" w:gutter="0"/>
          <w:cols w:num="1" w:sep="0" w:space="720" w:equalWidth="1"/>
        </w:sectPr>
      </w:pPr>
      <w:r>
        <w:rPr>
          <w:b/>
          <w:bCs/>
          <w:sz w:val="40"/>
          <w:szCs w:val="40"/>
        </w:rPr>
      </w:r>
      <w:r>
        <w:rPr>
          <w:b/>
          <w:bCs/>
          <w:sz w:val="40"/>
          <w:szCs w:val="40"/>
        </w:rPr>
      </w:r>
      <w:r>
        <w:rPr>
          <w:b/>
          <w:bCs/>
          <w:sz w:val="40"/>
          <w:szCs w:val="40"/>
        </w:rPr>
      </w:r>
    </w:p>
    <w:p>
      <w:pPr>
        <w:pStyle w:val="1941"/>
        <w:pBdr/>
        <w:spacing/>
        <w:ind/>
        <w:rPr/>
      </w:pPr>
      <w:r>
        <w:t xml:space="preserve">Teaching Through </w:t>
      </w:r>
      <w:r>
        <w:t xml:space="preserve">the</w:t>
      </w:r>
      <w:r>
        <w:t xml:space="preserve"> </w:t>
      </w:r>
      <w:r>
        <w:t xml:space="preserve">Royal Ambassador</w:t>
      </w:r>
      <w:r>
        <w:br/>
      </w:r>
      <w:r>
        <w:t xml:space="preserve">Motto and </w:t>
      </w:r>
      <w:r>
        <w:t xml:space="preserve">Pledge</w:t>
      </w:r>
      <w:r/>
    </w:p>
    <w:p>
      <w:pPr>
        <w:pStyle w:val="1940"/>
        <w:pBdr/>
        <w:spacing/>
        <w:ind/>
        <w:rPr/>
      </w:pPr>
      <w:r>
        <w:t xml:space="preserve">Lesson </w:t>
      </w:r>
      <w:r>
        <w:t xml:space="preserve">4 – Royal Ambassador Pledge Line 3</w:t>
      </w:r>
      <w:r/>
    </w:p>
    <w:p>
      <w:pPr>
        <w:pBdr/>
        <w:spacing/>
        <w:ind/>
        <w:jc w:val="center"/>
        <w:rPr>
          <w:sz w:val="40"/>
          <w:szCs w:val="40"/>
        </w:rPr>
      </w:pPr>
      <w:r>
        <w:rPr>
          <w:sz w:val="40"/>
          <w:szCs w:val="40"/>
        </w:rPr>
      </w:r>
      <w:r>
        <w:rPr>
          <w:sz w:val="40"/>
          <w:szCs w:val="40"/>
        </w:rPr>
      </w:r>
      <w:r>
        <w:rPr>
          <w:sz w:val="40"/>
          <w:szCs w:val="40"/>
        </w:rPr>
      </w:r>
    </w:p>
    <w:p>
      <w:pPr>
        <w:pStyle w:val="1942"/>
        <w:pBdr/>
        <w:spacing/>
        <w:ind/>
        <w:rPr/>
      </w:pPr>
      <w:r>
        <w:t xml:space="preserve">The Royal Ambassador Motto</w:t>
      </w:r>
      <w:r/>
    </w:p>
    <w:p>
      <w:pPr>
        <w:pStyle w:val="1939"/>
        <w:pBdr/>
        <w:spacing/>
        <w:ind/>
        <w:rPr/>
      </w:pPr>
      <w:r>
        <w:rPr>
          <w:i/>
          <w:iCs/>
        </w:rPr>
        <w:t xml:space="preserve">“We are ambassadors for Christ”</w:t>
      </w:r>
      <w:r>
        <w:br/>
      </w:r>
      <w:r>
        <w:t xml:space="preserve">—</w:t>
      </w:r>
      <w:r>
        <w:t xml:space="preserve"> 2 Corinthians 5:20</w:t>
      </w:r>
      <w:r/>
    </w:p>
    <w:p>
      <w:pPr>
        <w:pBdr/>
        <w:spacing/>
        <w:ind/>
        <w:jc w:val="center"/>
        <w:rPr>
          <w:sz w:val="40"/>
          <w:szCs w:val="40"/>
        </w:rPr>
      </w:pPr>
      <w:r>
        <w:rPr>
          <w:sz w:val="40"/>
          <w:szCs w:val="40"/>
        </w:rPr>
      </w:r>
      <w:r>
        <w:rPr>
          <w:sz w:val="40"/>
          <w:szCs w:val="40"/>
        </w:rPr>
      </w:r>
      <w:r>
        <w:rPr>
          <w:sz w:val="40"/>
          <w:szCs w:val="40"/>
        </w:rPr>
      </w:r>
    </w:p>
    <w:p>
      <w:pPr>
        <w:pStyle w:val="1942"/>
        <w:pBdr/>
        <w:spacing/>
        <w:ind/>
        <w:rPr/>
      </w:pPr>
      <w:r>
        <w:t xml:space="preserve">The Royal Ambassador Pledge</w:t>
      </w:r>
      <w:r/>
    </w:p>
    <w:p>
      <w:pPr>
        <w:pStyle w:val="1935"/>
        <w:pBdr/>
        <w:spacing/>
        <w:ind/>
        <w:rPr/>
      </w:pPr>
      <w:r>
        <w:t xml:space="preserve">As a Royal Ambassador I will do my best:</w:t>
      </w:r>
      <w:r/>
    </w:p>
    <w:p>
      <w:pPr>
        <w:pStyle w:val="1937"/>
        <w:pBdr/>
        <w:spacing/>
        <w:ind/>
        <w:rPr/>
      </w:pPr>
      <w:r>
        <w:t xml:space="preserve">to become a well-informed, responsible follower of </w:t>
      </w:r>
      <w:r>
        <w:t xml:space="preserve">Christ;</w:t>
      </w:r>
      <w:r/>
    </w:p>
    <w:p>
      <w:pPr>
        <w:pStyle w:val="1937"/>
        <w:pBdr/>
        <w:spacing/>
        <w:ind/>
        <w:rPr/>
      </w:pPr>
      <w:r>
        <w:t xml:space="preserve">to have a Christlike concern for all </w:t>
      </w:r>
      <w:r>
        <w:t xml:space="preserve">people;</w:t>
      </w:r>
      <w:r/>
    </w:p>
    <w:p>
      <w:pPr>
        <w:pStyle w:val="1944"/>
        <w:pBdr/>
        <w:spacing/>
        <w:ind/>
        <w:rPr/>
      </w:pPr>
      <w:r>
        <w:t xml:space="preserve">to learn how to carry the message of Christ around the </w:t>
      </w:r>
      <w:r>
        <w:t xml:space="preserve">world;</w:t>
      </w:r>
      <w:r/>
    </w:p>
    <w:p>
      <w:pPr>
        <w:pStyle w:val="1937"/>
        <w:pBdr/>
        <w:spacing/>
        <w:ind/>
        <w:rPr/>
      </w:pPr>
      <w:r>
        <w:t xml:space="preserve">to work with others in sharing Christ; and</w:t>
      </w:r>
      <w:r/>
    </w:p>
    <w:p>
      <w:pPr>
        <w:pStyle w:val="1937"/>
        <w:pBdr/>
        <w:spacing/>
        <w:ind/>
        <w:rPr/>
      </w:pPr>
      <w:r>
        <w:t xml:space="preserve">to keep myself clean and healthy in mind and body.</w:t>
      </w:r>
      <w:r/>
    </w:p>
    <w:p>
      <w:pPr>
        <w:pBdr/>
        <w:spacing/>
        <w:ind/>
        <w:rPr>
          <w:sz w:val="40"/>
          <w:szCs w:val="40"/>
        </w:rPr>
        <w:sectPr>
          <w:headerReference w:type="first" r:id="rId20"/>
          <w:footerReference w:type="default" r:id="rId35"/>
          <w:footnotePr/>
          <w:endnotePr/>
          <w:type w:val="nextPage"/>
          <w:pgSz w:h="15840" w:orient="portrait" w:w="12240"/>
          <w:pgMar w:top="994" w:right="1440" w:bottom="1440" w:left="1440" w:header="720" w:footer="720" w:gutter="0"/>
          <w:cols w:num="1" w:sep="0" w:space="720" w:equalWidth="1"/>
        </w:sectPr>
      </w:pPr>
      <w:r>
        <w:rPr>
          <w:sz w:val="40"/>
          <w:szCs w:val="40"/>
        </w:rPr>
      </w:r>
      <w:r>
        <w:rPr>
          <w:sz w:val="40"/>
          <w:szCs w:val="40"/>
        </w:rPr>
      </w:r>
      <w:r>
        <w:rPr>
          <w:sz w:val="40"/>
          <w:szCs w:val="40"/>
        </w:rPr>
      </w:r>
    </w:p>
    <w:p>
      <w:pPr>
        <w:pStyle w:val="1902"/>
        <w:pBdr/>
        <w:spacing/>
        <w:ind/>
        <w:rPr/>
      </w:pPr>
      <w:r/>
      <w:bookmarkStart w:id="694" w:name="_Toc161927582"/>
      <w:r/>
      <w:bookmarkStart w:id="695" w:name="_Toc162355884"/>
      <w:r>
        <w:t xml:space="preserve">Lesson 4</w:t>
      </w:r>
      <w:bookmarkStart w:id="696" w:name="_Toc153712362"/>
      <w:r/>
      <w:bookmarkEnd w:id="690"/>
      <w:r>
        <w:t xml:space="preserve"> – </w:t>
      </w:r>
      <w:r>
        <w:t xml:space="preserve">Royal Ambassador Pledge Line 3</w:t>
      </w:r>
      <w:bookmarkEnd w:id="694"/>
      <w:r/>
      <w:bookmarkEnd w:id="695"/>
      <w:r/>
      <w:bookmarkEnd w:id="696"/>
      <w:r>
        <w:t xml:space="preserve"> </w:t>
      </w:r>
      <w:r/>
    </w:p>
    <w:p>
      <w:pPr>
        <w:pStyle w:val="1903"/>
        <w:pBdr/>
        <w:spacing/>
        <w:ind/>
        <w:rPr>
          <w:sz w:val="30"/>
          <w:szCs w:val="30"/>
        </w:rPr>
      </w:pPr>
      <w:r/>
      <w:bookmarkStart w:id="697" w:name="_Toc153712363"/>
      <w:r/>
      <w:bookmarkStart w:id="698" w:name="_Toc161927583"/>
      <w:r/>
      <w:bookmarkStart w:id="699" w:name="_Toc162355885"/>
      <w:r>
        <w:rPr>
          <w:sz w:val="30"/>
          <w:szCs w:val="30"/>
        </w:rPr>
        <w:t xml:space="preserve">“</w:t>
      </w:r>
      <w:r>
        <w:rPr>
          <w:sz w:val="30"/>
          <w:szCs w:val="30"/>
        </w:rPr>
        <w:t xml:space="preserve">to</w:t>
      </w:r>
      <w:r>
        <w:rPr>
          <w:sz w:val="30"/>
          <w:szCs w:val="30"/>
        </w:rPr>
        <w:t xml:space="preserve"> learn how to carry the message of Christ around the world</w:t>
      </w:r>
      <w:bookmarkEnd w:id="697"/>
      <w:r>
        <w:rPr>
          <w:sz w:val="30"/>
          <w:szCs w:val="30"/>
        </w:rPr>
        <w:t xml:space="preserve">”</w:t>
      </w:r>
      <w:bookmarkEnd w:id="698"/>
      <w:r/>
      <w:bookmarkEnd w:id="699"/>
      <w:r>
        <w:rPr>
          <w:sz w:val="30"/>
          <w:szCs w:val="30"/>
        </w:rPr>
      </w:r>
      <w:r>
        <w:rPr>
          <w:sz w:val="30"/>
          <w:szCs w:val="30"/>
        </w:rPr>
      </w:r>
    </w:p>
    <w:p>
      <w:pPr>
        <w:pBdr/>
        <w:spacing/>
        <w:ind/>
        <w:rPr>
          <w:i/>
          <w:iCs/>
        </w:rPr>
      </w:pPr>
      <w:r>
        <w:rPr>
          <w:rFonts w:cstheme="minorHAnsi"/>
          <w:i/>
          <w:iCs/>
          <w:szCs w:val="28"/>
        </w:rPr>
        <w:t xml:space="preserve">(Ideas for possible answers are in italics.)</w:t>
      </w:r>
      <w:r>
        <w:rPr>
          <w:i/>
          <w:iCs/>
        </w:rPr>
      </w:r>
      <w:r>
        <w:rPr>
          <w:i/>
          <w:iCs/>
        </w:rPr>
      </w:r>
    </w:p>
    <w:p>
      <w:pPr>
        <w:pStyle w:val="1882"/>
        <w:pBdr/>
        <w:spacing/>
        <w:ind/>
        <w:rPr/>
      </w:pPr>
      <w:r/>
      <w:bookmarkStart w:id="700" w:name="_Toc153712364"/>
      <w:r/>
      <w:bookmarkStart w:id="701" w:name="_Toc161927584"/>
      <w:r/>
      <w:bookmarkStart w:id="702" w:name="_Toc162355886"/>
      <w:r>
        <w:t xml:space="preserve">Objective</w:t>
      </w:r>
      <w:bookmarkEnd w:id="700"/>
      <w:r/>
      <w:bookmarkEnd w:id="701"/>
      <w:r/>
      <w:bookmarkEnd w:id="702"/>
      <w:r/>
      <w:r/>
    </w:p>
    <w:p>
      <w:pPr>
        <w:pBdr/>
        <w:spacing/>
        <w:ind/>
        <w:rPr/>
      </w:pPr>
      <w:r>
        <w:t xml:space="preserve">The Royal Ambassadors will understand and grow in ways to </w:t>
      </w:r>
      <w:r/>
    </w:p>
    <w:p>
      <w:pPr>
        <w:pBdr/>
        <w:spacing/>
        <w:ind/>
        <w:rPr/>
      </w:pPr>
      <w:r>
        <w:t xml:space="preserve">“Carry the Message of Christ around the World.”</w:t>
      </w:r>
      <w:r/>
    </w:p>
    <w:p>
      <w:pPr>
        <w:pStyle w:val="1883"/>
        <w:pBdr/>
        <w:spacing/>
        <w:ind/>
        <w:rPr>
          <w:rFonts w:ascii="Calibri" w:hAnsi="Calibri" w:cs="Calibri"/>
        </w:rPr>
      </w:pPr>
      <w:r>
        <w:t xml:space="preserve">Lad memory verse:</w:t>
      </w:r>
      <w:r>
        <w:rPr>
          <w:rFonts w:ascii="Calibri" w:hAnsi="Calibri" w:cs="Calibri"/>
        </w:rPr>
      </w:r>
      <w:r>
        <w:rPr>
          <w:rFonts w:ascii="Calibri" w:hAnsi="Calibri" w:cs="Calibri"/>
        </w:rPr>
      </w:r>
    </w:p>
    <w:p>
      <w:pPr>
        <w:pStyle w:val="1925"/>
        <w:pBdr/>
        <w:spacing/>
        <w:ind/>
        <w:rPr/>
      </w:pPr>
      <w:r>
        <w:t xml:space="preserve">Go therefore and make disciples of all nations, baptizing them in the name of the Father and the Son and the Holy Spirit.</w:t>
      </w:r>
      <w:r/>
    </w:p>
    <w:p>
      <w:pPr>
        <w:pBdr/>
        <w:spacing/>
        <w:ind w:right="900"/>
        <w:jc w:val="right"/>
        <w:rPr>
          <w:smallCaps/>
          <w:color w:val="5a5a5a" w:themeColor="text1" w:themeTint="A5"/>
        </w:rPr>
      </w:pPr>
      <w:r>
        <w:rPr>
          <w:rStyle w:val="1934"/>
        </w:rPr>
        <w:t xml:space="preserve">—</w:t>
      </w:r>
      <w:r>
        <w:rPr>
          <w:rStyle w:val="1934"/>
        </w:rPr>
        <w:t xml:space="preserve"> </w:t>
      </w:r>
      <w:r>
        <w:rPr>
          <w:rStyle w:val="1934"/>
        </w:rPr>
        <w:t xml:space="preserve">Matthew 28:19 (NAS</w:t>
      </w:r>
      <w:r>
        <w:rPr>
          <w:rStyle w:val="1934"/>
        </w:rPr>
        <w:t xml:space="preserve">B</w:t>
      </w:r>
      <w:r>
        <w:rPr>
          <w:rStyle w:val="1934"/>
        </w:rPr>
        <w:t xml:space="preserve">)</w:t>
      </w:r>
      <w:r>
        <w:rPr>
          <w:smallCaps/>
          <w:color w:val="5a5a5a" w:themeColor="text1" w:themeTint="A5"/>
        </w:rPr>
      </w:r>
      <w:r>
        <w:rPr>
          <w:smallCaps/>
          <w:color w:val="5a5a5a" w:themeColor="text1" w:themeTint="A5"/>
        </w:rPr>
      </w:r>
    </w:p>
    <w:p>
      <w:pPr>
        <w:pStyle w:val="1883"/>
        <w:pBdr/>
        <w:spacing/>
        <w:ind/>
        <w:rPr/>
      </w:pPr>
      <w:r>
        <w:t xml:space="preserve">Crusader memory verse:</w:t>
      </w:r>
      <w:r/>
    </w:p>
    <w:p>
      <w:pPr>
        <w:pStyle w:val="1925"/>
        <w:pBdr/>
        <w:spacing/>
        <w:ind/>
        <w:rPr/>
      </w:pPr>
      <w:r>
        <w:t xml:space="preserve">but you shall receive power when the Holy Spirit has come upon you and you shall be my witnesses both in Jerusalem, and in all Judea and Samaria and even to the remotest part of the earth.</w:t>
      </w:r>
      <w:r/>
    </w:p>
    <w:p>
      <w:pPr>
        <w:pBdr/>
        <w:spacing/>
        <w:ind w:right="900"/>
        <w:jc w:val="right"/>
        <w:rPr>
          <w:smallCaps/>
          <w:color w:val="5a5a5a" w:themeColor="text1" w:themeTint="A5"/>
        </w:rPr>
      </w:pPr>
      <w:r>
        <w:rPr>
          <w:rStyle w:val="1934"/>
        </w:rPr>
        <w:t xml:space="preserve">—</w:t>
      </w:r>
      <w:r>
        <w:rPr>
          <w:rStyle w:val="1934"/>
        </w:rPr>
        <w:t xml:space="preserve"> </w:t>
      </w:r>
      <w:r>
        <w:rPr>
          <w:rStyle w:val="1934"/>
        </w:rPr>
        <w:t xml:space="preserve">Acts 1:8 (NAS</w:t>
      </w:r>
      <w:r>
        <w:rPr>
          <w:rStyle w:val="1934"/>
        </w:rPr>
        <w:t xml:space="preserve">B</w:t>
      </w:r>
      <w:r>
        <w:rPr>
          <w:rStyle w:val="1934"/>
        </w:rPr>
        <w:t xml:space="preserve">)</w:t>
      </w:r>
      <w:r>
        <w:rPr>
          <w:smallCaps/>
          <w:color w:val="5a5a5a" w:themeColor="text1" w:themeTint="A5"/>
        </w:rPr>
      </w:r>
      <w:r>
        <w:rPr>
          <w:smallCaps/>
          <w:color w:val="5a5a5a" w:themeColor="text1" w:themeTint="A5"/>
        </w:rPr>
      </w:r>
    </w:p>
    <w:p>
      <w:pPr>
        <w:pStyle w:val="1883"/>
        <w:keepNext w:val="true"/>
        <w:pBdr/>
        <w:spacing/>
        <w:ind/>
        <w:rPr/>
      </w:pPr>
      <w:r>
        <w:t xml:space="preserve">Challenger memory verse:</w:t>
      </w:r>
      <w:r/>
    </w:p>
    <w:p>
      <w:pPr>
        <w:pStyle w:val="1925"/>
        <w:keepNext w:val="true"/>
        <w:pBdr/>
        <w:spacing/>
        <w:ind/>
        <w:rPr/>
      </w:pPr>
      <w:r>
        <w:t xml:space="preserve">For the </w:t>
      </w:r>
      <w:r>
        <w:t xml:space="preserve">g</w:t>
      </w:r>
      <w:r>
        <w:t xml:space="preserve">race </w:t>
      </w:r>
      <w:r>
        <w:t xml:space="preserve">of God has appeared, bringing Salvation to all men.</w:t>
      </w:r>
      <w:r>
        <w:t xml:space="preserve"> </w:t>
      </w:r>
      <w:r>
        <w:t xml:space="preserve">Instructing us to deny ungodliness and worldly desires and to live sensibly, righteously and godly in the present age, looking for the blessed hope and the </w:t>
      </w:r>
      <w:r>
        <w:t xml:space="preserve">appearing of the glory of our great God and Savior, Jesus Christ; who gave Himself for us, that He might redeem us from every lawless deed and purify us from every lawless deed and purify for Himself a people for His own possession, zealous for good deeds.</w:t>
      </w:r>
      <w:r/>
    </w:p>
    <w:p>
      <w:pPr>
        <w:pBdr/>
        <w:spacing/>
        <w:ind w:right="900"/>
        <w:jc w:val="right"/>
        <w:rPr>
          <w:rStyle w:val="1934"/>
        </w:rPr>
      </w:pPr>
      <w:r>
        <w:rPr>
          <w:rStyle w:val="1934"/>
        </w:rPr>
        <w:t xml:space="preserve">—</w:t>
      </w:r>
      <w:r>
        <w:rPr>
          <w:rStyle w:val="1934"/>
        </w:rPr>
        <w:t xml:space="preserve"> </w:t>
      </w:r>
      <w:r>
        <w:rPr>
          <w:rStyle w:val="1934"/>
        </w:rPr>
        <w:t xml:space="preserve">Titus 2:11-14</w:t>
      </w:r>
      <w:r>
        <w:rPr>
          <w:rStyle w:val="1934"/>
        </w:rPr>
        <w:t xml:space="preserve"> (NASB)</w:t>
      </w:r>
      <w:r>
        <w:rPr>
          <w:rStyle w:val="1934"/>
        </w:rPr>
      </w:r>
      <w:r>
        <w:rPr>
          <w:rStyle w:val="1934"/>
        </w:rPr>
      </w:r>
    </w:p>
    <w:p>
      <w:pPr>
        <w:pStyle w:val="1882"/>
        <w:pBdr/>
        <w:spacing/>
        <w:ind/>
        <w:rPr/>
      </w:pPr>
      <w:r>
        <w:br w:type="page" w:clear="all"/>
      </w:r>
      <w:bookmarkStart w:id="713" w:name="_Toc153712365"/>
      <w:r/>
      <w:bookmarkStart w:id="714" w:name="_Toc161927585"/>
      <w:r/>
      <w:bookmarkStart w:id="715" w:name="_Toc162355887"/>
      <w:r>
        <w:t xml:space="preserve">While the boys arrive</w:t>
      </w:r>
      <w:bookmarkEnd w:id="713"/>
      <w:r/>
      <w:bookmarkEnd w:id="714"/>
      <w:r/>
      <w:bookmarkEnd w:id="715"/>
      <w:r/>
      <w:r/>
    </w:p>
    <w:p>
      <w:pPr>
        <w:pBdr/>
        <w:spacing/>
        <w:ind/>
        <w:rPr>
          <w:b/>
          <w:i/>
          <w:iCs/>
        </w:rPr>
      </w:pPr>
      <w:r>
        <w:rPr>
          <w:i/>
          <w:iCs/>
        </w:rPr>
        <w:t xml:space="preserve">There are additional optional activities at the end of the lesson</w:t>
      </w:r>
      <w:r>
        <w:rPr>
          <w:b/>
          <w:i/>
          <w:iCs/>
        </w:rPr>
        <w:t xml:space="preserve">. </w:t>
      </w:r>
      <w:r>
        <w:rPr>
          <w:b/>
          <w:i/>
          <w:iCs/>
        </w:rPr>
      </w:r>
      <w:r>
        <w:rPr>
          <w:b/>
          <w:i/>
          <w:iCs/>
        </w:rPr>
      </w:r>
    </w:p>
    <w:p>
      <w:pPr>
        <w:pStyle w:val="1883"/>
        <w:pBdr/>
        <w:spacing/>
        <w:ind/>
        <w:rPr/>
      </w:pPr>
      <w:r>
        <w:t xml:space="preserve">Puzzles</w:t>
      </w:r>
      <w:r/>
    </w:p>
    <w:p>
      <w:pPr>
        <w:pBdr/>
        <w:spacing/>
        <w:ind/>
        <w:rPr/>
      </w:pPr>
      <w:r>
        <w:t xml:space="preserve">Lead the boys to paste a large, colorful picture of a person or place a missionary might serve on a piece of poster board.</w:t>
      </w:r>
      <w:r>
        <w:t xml:space="preserve"> </w:t>
      </w:r>
      <w:r>
        <w:t xml:space="preserve">Download pictures from NAMB, IMB or Mary Hill Davis </w:t>
      </w:r>
      <w:r>
        <w:t xml:space="preserve">web</w:t>
      </w:r>
      <w:r>
        <w:t xml:space="preserve">sites.</w:t>
      </w:r>
      <w:r>
        <w:t xml:space="preserve"> </w:t>
      </w:r>
      <w:r>
        <w:t xml:space="preserve">Help the boys cut the board into 20 to 25 pieces.</w:t>
      </w:r>
      <w:r>
        <w:t xml:space="preserve"> </w:t>
      </w:r>
      <w:r>
        <w:t xml:space="preserve">Make several puzzles.</w:t>
      </w:r>
      <w:r>
        <w:t xml:space="preserve"> </w:t>
      </w:r>
      <w:r>
        <w:t xml:space="preserve">Take turns putting different puzzles together.</w:t>
      </w:r>
      <w:r>
        <w:t xml:space="preserve"> </w:t>
      </w:r>
      <w:r>
        <w:t xml:space="preserve">Store in plastic bags.</w:t>
      </w:r>
      <w:r>
        <w:t xml:space="preserve"> </w:t>
      </w:r>
      <w:r>
        <w:t xml:space="preserve">Mark so they can be used at different times.</w:t>
      </w:r>
      <w:r>
        <w:t xml:space="preserve"> </w:t>
      </w:r>
      <w:r/>
    </w:p>
    <w:p>
      <w:pPr>
        <w:pBdr/>
        <w:spacing w:line="276" w:lineRule="auto"/>
        <w:ind/>
        <w:rPr>
          <w:rFonts w:ascii="Calibri" w:hAnsi="Calibri" w:cs="Calibri"/>
        </w:rPr>
      </w:pPr>
      <w:r>
        <w:rPr>
          <w:rFonts w:ascii="Calibri" w:hAnsi="Calibri" w:cs="Calibri"/>
        </w:rPr>
      </w:r>
      <w:r>
        <w:rPr>
          <w:rFonts w:ascii="Calibri" w:hAnsi="Calibri" w:cs="Calibri"/>
        </w:rPr>
      </w:r>
      <w:r>
        <w:rPr>
          <w:rFonts w:ascii="Calibri" w:hAnsi="Calibri" w:cs="Calibri"/>
        </w:rPr>
      </w:r>
    </w:p>
    <w:p>
      <w:pPr>
        <w:pStyle w:val="1882"/>
        <w:pBdr/>
        <w:spacing/>
        <w:ind/>
        <w:rPr/>
      </w:pPr>
      <w:r/>
      <w:bookmarkStart w:id="731" w:name="_Toc153712366"/>
      <w:r/>
      <w:bookmarkStart w:id="732" w:name="_Toc161927586"/>
      <w:r/>
      <w:bookmarkStart w:id="733" w:name="_Toc162355888"/>
      <w:r>
        <w:t xml:space="preserve">Opening</w:t>
      </w:r>
      <w:bookmarkEnd w:id="731"/>
      <w:r/>
      <w:bookmarkEnd w:id="732"/>
      <w:r/>
      <w:bookmarkEnd w:id="733"/>
      <w:r/>
      <w:r/>
    </w:p>
    <w:p>
      <w:pPr>
        <w:pBdr/>
        <w:spacing/>
        <w:ind/>
        <w:rPr/>
      </w:pPr>
      <w:r>
        <w:t xml:space="preserve">At the end of the lesson there are a couple of variations to open the meeting to tie in with carrying the message of Christ around the world.</w:t>
      </w:r>
      <w:r>
        <w:t xml:space="preserve"> </w:t>
      </w:r>
      <w:r>
        <w:t xml:space="preserve">Most of the times in my group we open with the pledges and missionary prayer calendar.</w:t>
      </w:r>
      <w:r>
        <w:t xml:space="preserve"> </w:t>
      </w:r>
      <w:r>
        <w:t xml:space="preserve">These can be added to the opening.</w:t>
      </w:r>
      <w:r>
        <w:t xml:space="preserve"> </w:t>
      </w:r>
      <w:r/>
    </w:p>
    <w:p>
      <w:pPr>
        <w:pBdr/>
        <w:spacing w:line="276" w:lineRule="auto"/>
        <w:ind/>
        <w:rPr>
          <w:rFonts w:ascii="Calibri" w:hAnsi="Calibri" w:cs="Calibri"/>
          <w:szCs w:val="28"/>
        </w:rPr>
      </w:pPr>
      <w:r>
        <w:rPr>
          <w:rFonts w:ascii="Calibri" w:hAnsi="Calibri" w:cs="Calibri"/>
          <w:szCs w:val="28"/>
        </w:rPr>
      </w:r>
      <w:r>
        <w:rPr>
          <w:rFonts w:ascii="Calibri" w:hAnsi="Calibri" w:cs="Calibri"/>
          <w:szCs w:val="28"/>
        </w:rPr>
      </w:r>
      <w:r>
        <w:rPr>
          <w:rFonts w:ascii="Calibri" w:hAnsi="Calibri" w:cs="Calibri"/>
          <w:szCs w:val="28"/>
        </w:rPr>
      </w:r>
    </w:p>
    <w:p>
      <w:pPr>
        <w:pStyle w:val="1883"/>
        <w:pBdr/>
        <w:spacing/>
        <w:ind/>
        <w:rPr/>
      </w:pPr>
      <w:r>
        <w:t xml:space="preserve">Words from a Missionary</w:t>
      </w:r>
      <w:r/>
    </w:p>
    <w:p>
      <w:pPr>
        <w:pBdr/>
        <w:spacing/>
        <w:ind/>
        <w:rPr/>
      </w:pPr>
      <w:r>
        <w:t xml:space="preserve">Read Ephesians 2:10</w:t>
      </w:r>
      <w:r>
        <w:t xml:space="preserve"> </w:t>
      </w:r>
      <w:r>
        <w:t xml:space="preserve">(Living Bible)</w:t>
      </w:r>
      <w:r>
        <w:t xml:space="preserve">, “It is God Himself who has made us what we are and has given us new lives from Christ Jesus; and long ago He planned that we should spend these lives in helping others.” Paul, the first missionary said:</w:t>
      </w:r>
      <w:r/>
    </w:p>
    <w:p>
      <w:pPr>
        <w:pBdr/>
        <w:spacing/>
        <w:ind/>
        <w:rPr/>
      </w:pPr>
      <w:r>
        <w:tab/>
      </w:r>
      <w:r>
        <w:t xml:space="preserve">God made us what we are</w:t>
      </w:r>
      <w:r>
        <w:t xml:space="preserve">.</w:t>
      </w:r>
      <w:r/>
    </w:p>
    <w:p>
      <w:pPr>
        <w:pBdr/>
        <w:spacing/>
        <w:ind/>
        <w:rPr/>
      </w:pPr>
      <w:r>
        <w:tab/>
      </w:r>
      <w:r>
        <w:t xml:space="preserve">God gave us new lives from Christ Jesus.</w:t>
      </w:r>
      <w:r/>
    </w:p>
    <w:p>
      <w:pPr>
        <w:pBdr/>
        <w:spacing/>
        <w:ind/>
        <w:rPr/>
      </w:pPr>
      <w:r>
        <w:tab/>
      </w:r>
      <w:r>
        <w:t xml:space="preserve">God’s plan is that we spend our lives helping others.</w:t>
      </w:r>
      <w:r/>
    </w:p>
    <w:p>
      <w:pPr>
        <w:pBdr/>
        <w:spacing/>
        <w:ind/>
        <w:rPr>
          <w:b/>
          <w:sz w:val="36"/>
          <w:szCs w:val="36"/>
        </w:rPr>
      </w:pPr>
      <w:r>
        <w:rPr>
          <w:b/>
          <w:sz w:val="36"/>
          <w:szCs w:val="36"/>
        </w:rPr>
      </w:r>
      <w:r>
        <w:rPr>
          <w:b/>
          <w:sz w:val="36"/>
          <w:szCs w:val="36"/>
        </w:rPr>
      </w:r>
      <w:r>
        <w:rPr>
          <w:b/>
          <w:sz w:val="36"/>
          <w:szCs w:val="36"/>
        </w:rPr>
      </w:r>
    </w:p>
    <w:p>
      <w:pPr>
        <w:pStyle w:val="1882"/>
        <w:pBdr/>
        <w:spacing/>
        <w:ind/>
        <w:rPr/>
      </w:pPr>
      <w:r>
        <w:br w:type="page" w:clear="all"/>
      </w:r>
      <w:bookmarkStart w:id="740" w:name="_Toc153712367"/>
      <w:r/>
      <w:bookmarkStart w:id="741" w:name="_Toc161927587"/>
      <w:r/>
      <w:bookmarkStart w:id="742" w:name="_Toc162355889"/>
      <w:r>
        <w:t xml:space="preserve">Meeting Feature/Counselor’s Time</w:t>
      </w:r>
      <w:bookmarkEnd w:id="740"/>
      <w:r/>
      <w:bookmarkEnd w:id="741"/>
      <w:r/>
      <w:bookmarkEnd w:id="742"/>
      <w:r/>
      <w:r/>
    </w:p>
    <w:p>
      <w:pPr>
        <w:pBdr/>
        <w:spacing/>
        <w:ind/>
        <w:rPr/>
      </w:pPr>
      <w:r>
        <w:t xml:space="preserve">This example is from Roland Harvey</w:t>
      </w:r>
      <w:r>
        <w:t xml:space="preserve">:</w:t>
      </w:r>
      <w:r>
        <w:t xml:space="preserve"> </w:t>
      </w:r>
      <w:r/>
    </w:p>
    <w:p>
      <w:pPr>
        <w:pBdr/>
        <w:spacing/>
        <w:ind/>
        <w:rPr/>
      </w:pPr>
      <w:r>
        <w:t xml:space="preserve">Take the boys on a short nature walk.</w:t>
      </w:r>
      <w:r>
        <w:t xml:space="preserve"> </w:t>
      </w:r>
      <w:r>
        <w:t xml:space="preserve">Have them </w:t>
      </w:r>
      <w:r>
        <w:t xml:space="preserve">each </w:t>
      </w:r>
      <w:r>
        <w:t xml:space="preserve">collect one rock</w:t>
      </w:r>
      <w:r>
        <w:t xml:space="preserve">.</w:t>
      </w:r>
      <w:r>
        <w:t xml:space="preserve"> </w:t>
      </w:r>
      <w:r>
        <w:t xml:space="preserve">Explain to the boys that missionaries live in many places.</w:t>
      </w:r>
      <w:r>
        <w:t xml:space="preserve"> </w:t>
      </w:r>
      <w:r>
        <w:t xml:space="preserve">Have the </w:t>
      </w:r>
      <w:r>
        <w:t xml:space="preserve">group</w:t>
      </w:r>
      <w:r>
        <w:t xml:space="preserve"> </w:t>
      </w:r>
      <w:r>
        <w:t xml:space="preserve">choose two rocks from the ones </w:t>
      </w:r>
      <w:r>
        <w:t xml:space="preserve">collected.</w:t>
      </w:r>
      <w:r>
        <w:t xml:space="preserve"> </w:t>
      </w:r>
      <w:r>
        <w:t xml:space="preserve">Have the </w:t>
      </w:r>
      <w:r>
        <w:t xml:space="preserve">boy</w:t>
      </w:r>
      <w:r>
        <w:t xml:space="preserve">s</w:t>
      </w:r>
      <w:r>
        <w:t xml:space="preserve"> name the two rocks.</w:t>
      </w:r>
      <w:r>
        <w:t xml:space="preserve"> </w:t>
      </w:r>
      <w:r>
        <w:t xml:space="preserve">Examples</w:t>
      </w:r>
      <w:r>
        <w:t xml:space="preserve">:</w:t>
      </w:r>
      <w:r>
        <w:t xml:space="preserve"> </w:t>
      </w:r>
      <w:r>
        <w:t xml:space="preserve">Chip, Stoney, Flake, Rocky or other names.</w:t>
      </w:r>
      <w:r>
        <w:t xml:space="preserve"> </w:t>
      </w:r>
      <w:r/>
    </w:p>
    <w:p>
      <w:pPr>
        <w:pBdr/>
        <w:spacing/>
        <w:ind/>
        <w:rPr/>
      </w:pPr>
      <w:r/>
      <w:r>
        <w:t xml:space="preserve">Write a letter to </w:t>
      </w:r>
      <w:r>
        <w:t xml:space="preserve">a</w:t>
      </w:r>
      <w:r>
        <w:t xml:space="preserve"> missionary or missionary kid that you have these two rocks from your church.  Their names are Chip and Stoney.</w:t>
      </w:r>
      <w:r>
        <w:t xml:space="preserve"> </w:t>
      </w:r>
      <w:r>
        <w:t xml:space="preserve">Chip would like to stay with </w:t>
      </w:r>
      <w:r>
        <w:t xml:space="preserve">you,</w:t>
      </w:r>
      <w:r>
        <w:t xml:space="preserve"> but Stoney </w:t>
      </w:r>
      <w:r>
        <w:t xml:space="preserve">doesn’t</w:t>
      </w:r>
      <w:r>
        <w:t xml:space="preserve"> like to travel alone.</w:t>
      </w:r>
      <w:r>
        <w:t xml:space="preserve"> </w:t>
      </w:r>
      <w:r>
        <w:t xml:space="preserve">Ask the missionary to </w:t>
      </w:r>
      <w:r>
        <w:t xml:space="preserve">send Stoney back and </w:t>
      </w:r>
      <w:r>
        <w:t xml:space="preserve">enclose a rock from where they minister.</w:t>
      </w:r>
      <w:r>
        <w:t xml:space="preserve"> </w:t>
      </w:r>
      <w:r>
        <w:t xml:space="preserve">When the rock returns put it on the map where the missionary lives.</w:t>
      </w:r>
      <w:r>
        <w:t xml:space="preserve"> </w:t>
      </w:r>
      <w:r>
        <w:t xml:space="preserve">Have the boys pray </w:t>
      </w:r>
      <w:r>
        <w:t xml:space="preserve">that</w:t>
      </w:r>
      <w:r>
        <w:t xml:space="preserve"> </w:t>
      </w:r>
      <w:r>
        <w:t xml:space="preserve">the missionaries </w:t>
      </w:r>
      <w:r>
        <w:t xml:space="preserve">will be able to</w:t>
      </w:r>
      <w:r>
        <w:t xml:space="preserve"> carry the message to the people they work with.</w:t>
      </w:r>
      <w:r>
        <w:t xml:space="preserve"> </w:t>
      </w:r>
      <w:r>
        <w:t xml:space="preserve">Keep track of how many times the chapter sends Stoney and a partner on a “missionary journey” and </w:t>
      </w:r>
      <w:r>
        <w:t xml:space="preserve">the </w:t>
      </w:r>
      <w:r>
        <w:t xml:space="preserve">places Stoney dropped off partners to share the message.</w:t>
      </w:r>
      <w:r>
        <w:rPr>
          <w:rStyle w:val="1920"/>
        </w:rPr>
      </w:r>
      <w:r/>
    </w:p>
    <w:p>
      <w:pPr>
        <w:pStyle w:val="1883"/>
        <w:pBdr/>
        <w:spacing/>
        <w:ind/>
        <w:rPr/>
      </w:pPr>
      <w:r>
        <w:t xml:space="preserve">Questions for missionaries</w:t>
      </w:r>
      <w:r/>
    </w:p>
    <w:p>
      <w:pPr>
        <w:pBdr/>
        <w:spacing/>
        <w:ind/>
        <w:rPr/>
      </w:pPr>
      <w:r>
        <w:t xml:space="preserve">Missionaries have many ways to communicate with them by internet.</w:t>
      </w:r>
      <w:r>
        <w:t xml:space="preserve"> </w:t>
      </w:r>
      <w:r>
        <w:t xml:space="preserve">Have the boys prepare questions for missionaries that they can </w:t>
      </w:r>
      <w:r>
        <w:t xml:space="preserve">share</w:t>
      </w:r>
      <w:r>
        <w:t xml:space="preserve"> through </w:t>
      </w:r>
      <w:r>
        <w:t xml:space="preserve">the </w:t>
      </w:r>
      <w:r>
        <w:t xml:space="preserve">internet.</w:t>
      </w:r>
      <w:r>
        <w:t xml:space="preserve"> </w:t>
      </w:r>
      <w:r/>
    </w:p>
    <w:p>
      <w:pPr>
        <w:pStyle w:val="1883"/>
        <w:pBdr/>
        <w:spacing/>
        <w:ind/>
        <w:rPr/>
      </w:pPr>
      <w:r>
        <w:t xml:space="preserve">Mission Projects</w:t>
      </w:r>
      <w:r/>
    </w:p>
    <w:p>
      <w:pPr>
        <w:pBdr/>
        <w:spacing/>
        <w:ind/>
        <w:rPr/>
      </w:pPr>
      <w:r>
        <w:t xml:space="preserve">There are many ways to support missions in your group.</w:t>
      </w:r>
      <w:r>
        <w:t xml:space="preserve"> </w:t>
      </w:r>
      <w:r>
        <w:t xml:space="preserve">Many organizations need help with water purification.</w:t>
      </w:r>
      <w:r>
        <w:t xml:space="preserve"> </w:t>
      </w:r>
      <w:r>
        <w:t xml:space="preserve">Texans on Mission</w:t>
      </w:r>
      <w:r>
        <w:t xml:space="preserve"> </w:t>
      </w:r>
      <w:r>
        <w:t xml:space="preserve">W</w:t>
      </w:r>
      <w:r>
        <w:t xml:space="preserve">ater </w:t>
      </w:r>
      <w:r>
        <w:t xml:space="preserve">Impact ministr</w:t>
      </w:r>
      <w:r>
        <w:t xml:space="preserve">y</w:t>
      </w:r>
      <w:r>
        <w:t xml:space="preserve"> </w:t>
      </w:r>
      <w:r>
        <w:t xml:space="preserve">has ways </w:t>
      </w:r>
      <w:r>
        <w:t xml:space="preserve">the boys can support</w:t>
      </w:r>
      <w:r>
        <w:t xml:space="preserve"> it</w:t>
      </w:r>
      <w:r>
        <w:t xml:space="preserve"> through prayer and giving.</w:t>
      </w:r>
      <w:r>
        <w:t xml:space="preserve"> </w:t>
      </w:r>
      <w:r>
        <w:t xml:space="preserve">The older Challengers can plan a World Changers mission trip or just do a ministry in the neighborhood like mowing grass or trimming trees.</w:t>
      </w:r>
      <w:r>
        <w:t xml:space="preserve"> </w:t>
      </w:r>
      <w:r/>
    </w:p>
    <w:p>
      <w:pPr>
        <w:pStyle w:val="1883"/>
        <w:pBdr/>
        <w:spacing/>
        <w:ind/>
        <w:rPr/>
      </w:pPr>
      <w:r>
        <w:t xml:space="preserve">Missionaries in your church</w:t>
      </w:r>
      <w:r/>
    </w:p>
    <w:p>
      <w:pPr>
        <w:pBdr/>
        <w:spacing/>
        <w:ind/>
        <w:rPr/>
      </w:pPr>
      <w:r>
        <w:t xml:space="preserve">Many churches have people who have carried the message of Christ around the world.</w:t>
      </w:r>
      <w:r>
        <w:t xml:space="preserve"> </w:t>
      </w:r>
      <w:r>
        <w:t xml:space="preserve">Have the missionaries share about their trip and how the boys can pray for the state or country.</w:t>
      </w:r>
      <w:r>
        <w:t xml:space="preserve"> </w:t>
      </w:r>
      <w:r>
        <w:t xml:space="preserve">You can provide the boys with a flag from the state or country as a reminder to pray.</w:t>
      </w:r>
      <w:r>
        <w:t xml:space="preserve"> </w:t>
      </w:r>
      <w:r/>
    </w:p>
    <w:p>
      <w:pPr>
        <w:pStyle w:val="1882"/>
        <w:pBdr/>
        <w:spacing/>
        <w:ind/>
        <w:rPr/>
      </w:pPr>
      <w:r>
        <w:br w:type="page" w:clear="all"/>
      </w:r>
      <w:bookmarkStart w:id="816" w:name="_Toc153712368"/>
      <w:r/>
      <w:bookmarkStart w:id="817" w:name="_Toc161927588"/>
      <w:r/>
      <w:bookmarkStart w:id="818" w:name="_Toc162355890"/>
      <w:r>
        <w:t xml:space="preserve">Closin</w:t>
      </w:r>
      <w:bookmarkEnd w:id="816"/>
      <w:r>
        <w:t xml:space="preserve">g</w:t>
      </w:r>
      <w:bookmarkEnd w:id="817"/>
      <w:r/>
      <w:bookmarkEnd w:id="818"/>
      <w:r/>
      <w:r/>
    </w:p>
    <w:p>
      <w:pPr>
        <w:pStyle w:val="1883"/>
        <w:pBdr/>
        <w:spacing/>
        <w:ind/>
        <w:rPr/>
      </w:pPr>
      <w:r>
        <w:t xml:space="preserve">Praying for missionaries</w:t>
      </w:r>
      <w:r/>
    </w:p>
    <w:p>
      <w:pPr>
        <w:pBdr/>
        <w:spacing/>
        <w:ind/>
        <w:rPr/>
      </w:pPr>
      <w:r>
        <w:t xml:space="preserve">Lead the boys to pray for at least one of the missionaries mentioned in the meeting.</w:t>
      </w:r>
      <w:r>
        <w:t xml:space="preserve"> </w:t>
      </w:r>
      <w:r>
        <w:t xml:space="preserve">Remind them of the needs and work mentioned in the stories and the lists </w:t>
      </w:r>
      <w:r>
        <w:t xml:space="preserve">they helped you develop during the meeting.</w:t>
      </w:r>
      <w:r>
        <w:t xml:space="preserve"> </w:t>
      </w:r>
      <w:r>
        <w:t xml:space="preserve">Lead in </w:t>
      </w:r>
      <w:r>
        <w:t xml:space="preserve">prayer or</w:t>
      </w:r>
      <w:r>
        <w:t xml:space="preserve"> let a boy who volunteers lead.</w:t>
      </w:r>
      <w:r>
        <w:t xml:space="preserve"> </w:t>
      </w:r>
      <w:r>
        <w:t xml:space="preserve">Pray </w:t>
      </w:r>
      <w:r>
        <w:t xml:space="preserve">that </w:t>
      </w:r>
      <w:r>
        <w:t xml:space="preserve">the boys learn to carry the message of Christ around the world.</w:t>
      </w:r>
      <w:r/>
    </w:p>
    <w:p>
      <w:pPr>
        <w:pBdr/>
        <w:spacing/>
        <w:ind/>
        <w:rPr/>
      </w:pPr>
      <w:r/>
      <w:r/>
    </w:p>
    <w:p>
      <w:pPr>
        <w:pBdr/>
        <w:spacing/>
        <w:ind/>
        <w:rPr>
          <w:rFonts w:ascii="Calibri" w:hAnsi="Calibri" w:cs="Calibri"/>
        </w:rPr>
      </w:pPr>
      <w:r>
        <w:t xml:space="preserve">As the boys leave you can play hymns sung </w:t>
      </w:r>
      <w:r>
        <w:t xml:space="preserve">by</w:t>
      </w:r>
      <w:r>
        <w:t xml:space="preserve"> groups from different countries.</w:t>
      </w:r>
      <w:r>
        <w:t xml:space="preserve"> </w:t>
      </w:r>
      <w:r>
        <w:rPr>
          <w:rFonts w:ascii="Calibri" w:hAnsi="Calibri" w:cs="Calibri"/>
        </w:rPr>
      </w:r>
      <w:r>
        <w:rPr>
          <w:rFonts w:ascii="Calibri" w:hAnsi="Calibri" w:cs="Calibri"/>
        </w:rPr>
      </w:r>
    </w:p>
    <w:p>
      <w:pPr>
        <w:pBdr/>
        <w:spacing/>
        <w:ind/>
        <w:rPr>
          <w:rFonts w:ascii="Calibri" w:hAnsi="Calibri" w:cs="Calibri"/>
        </w:rPr>
      </w:pPr>
      <w:r>
        <w:rPr>
          <w:rFonts w:ascii="Calibri" w:hAnsi="Calibri" w:cs="Calibri"/>
        </w:rPr>
        <w:br w:type="page" w:clear="all"/>
      </w:r>
      <w:r>
        <w:rPr>
          <w:rFonts w:ascii="Calibri" w:hAnsi="Calibri" w:cs="Calibri"/>
        </w:rPr>
      </w:r>
      <w:r>
        <w:rPr>
          <w:rFonts w:ascii="Calibri" w:hAnsi="Calibri" w:cs="Calibri"/>
        </w:rPr>
      </w:r>
    </w:p>
    <w:p>
      <w:pPr>
        <w:pStyle w:val="1882"/>
        <w:pBdr/>
        <w:spacing/>
        <w:ind/>
        <w:rPr/>
      </w:pPr>
      <w:r/>
      <w:bookmarkStart w:id="828" w:name="_Toc161927589"/>
      <w:r/>
      <w:bookmarkStart w:id="829" w:name="_Toc162355891"/>
      <w:r>
        <w:t xml:space="preserve">Additional Options</w:t>
      </w:r>
      <w:bookmarkEnd w:id="828"/>
      <w:r/>
      <w:bookmarkEnd w:id="829"/>
      <w:r/>
      <w:r/>
    </w:p>
    <w:p>
      <w:pPr>
        <w:pStyle w:val="1883"/>
        <w:pBdr/>
        <w:spacing/>
        <w:ind/>
        <w:rPr/>
      </w:pPr>
      <w:r/>
      <w:bookmarkStart w:id="830" w:name="_Toc153712369"/>
      <w:r>
        <w:t xml:space="preserve">Optional Activities for while the boys arrive:</w:t>
      </w:r>
      <w:bookmarkEnd w:id="830"/>
      <w:r/>
      <w:r/>
    </w:p>
    <w:p>
      <w:pPr>
        <w:pStyle w:val="1884"/>
        <w:pBdr/>
        <w:spacing/>
        <w:ind/>
        <w:rPr/>
      </w:pPr>
      <w:r>
        <w:t xml:space="preserve">Seven Coins</w:t>
      </w:r>
      <w:r/>
    </w:p>
    <w:p>
      <w:pPr>
        <w:pBdr/>
        <w:spacing/>
        <w:ind w:left="720"/>
        <w:rPr/>
      </w:pPr>
      <w:r>
        <w:t xml:space="preserve">Place any seven coins on a surface in this pattern:</w:t>
      </w:r>
      <w:r/>
    </w:p>
    <w:p>
      <w:pPr>
        <w:pBdr/>
        <w:spacing/>
        <w:ind w:left="720"/>
        <w:rPr/>
      </w:pPr>
      <w:r/>
      <w:r/>
    </w:p>
    <w:p>
      <w:pPr>
        <w:pBdr/>
        <w:spacing/>
        <w:ind w:left="720"/>
        <w:rPr/>
      </w:pPr>
      <w:r>
        <mc:AlternateContent>
          <mc:Choice Requires="wpg">
            <w:drawing>
              <wp:inline xmlns:wp="http://schemas.openxmlformats.org/drawingml/2006/wordprocessingDrawing" distT="0" distB="0" distL="0" distR="0">
                <wp:extent cx="3332753" cy="1708113"/>
                <wp:effectExtent l="0" t="0" r="20320" b="26034"/>
                <wp:docPr id="3" name="Group 1"/>
                <wp:cNvGraphicFramePr/>
                <a:graphic xmlns:a="http://schemas.openxmlformats.org/drawingml/2006/main">
                  <a:graphicData uri="http://schemas.microsoft.com/office/word/2010/wordprocessingGroup">
                    <wpg:wgp>
                      <wpg:cNvGrpSpPr/>
                      <wpg:grpSpPr bwMode="auto">
                        <a:xfrm>
                          <a:off x="0" y="0"/>
                          <a:ext cx="3332753" cy="1708113"/>
                          <a:chOff x="77882" y="83652"/>
                          <a:chExt cx="3332753" cy="1708113"/>
                        </a:xfrm>
                      </wpg:grpSpPr>
                      <wps:wsp>
                        <wps:cNvPr id="0" name=""/>
                        <wps:cNvSpPr/>
                        <wps:spPr bwMode="auto">
                          <a:xfrm>
                            <a:off x="77882" y="703471"/>
                            <a:ext cx="470181" cy="469748"/>
                          </a:xfrm>
                          <a:prstGeom prst="flowChartConnector">
                            <a:avLst/>
                          </a:prstGeom>
                          <a:noFill/>
                          <a:ln w="9525" cap="flat" cmpd="sng" algn="ctr">
                            <a:solidFill>
                              <a:schemeClr val="dk1"/>
                            </a:solidFill>
                            <a:prstDash val="solid"/>
                            <a:round/>
                            <a:headEnd type="none" w="med" len="med"/>
                            <a:tailEnd type="none" w="med" len="med"/>
                          </a:ln>
                        </wps:spPr>
                        <wps:style>
                          <a:lnRef idx="0">
                            <a:srgbClr val="000000"/>
                          </a:lnRef>
                          <a:fillRef idx="0">
                            <a:srgbClr val="000000"/>
                          </a:fillRef>
                          <a:effectRef idx="0">
                            <a:srgbClr val="000000"/>
                          </a:effectRef>
                          <a:fontRef idx="minor">
                            <a:schemeClr val="dk1"/>
                          </a:fontRef>
                        </wps:style>
                        <wps:txbx>
                          <w:txbxContent>
                            <w:p>
                              <w:pPr>
                                <w:pBdr/>
                                <w:spacing w:after="0"/>
                                <w:ind/>
                                <w:jc w:val="center"/>
                                <w:rPr>
                                  <w:color w:val="000000" w:themeColor="text1"/>
                                  <w14:textOutline w14:w="0" w14:cap="flat" w14:cmpd="sng" w14:algn="ctr">
                                    <w14:noFill/>
                                    <w14:prstDash w14:val="solid"/>
                                    <w14:round/>
                                  </w14:textOutline>
                                </w:rPr>
                              </w:pPr>
                              <w:r>
                                <w:rPr>
                                  <w:color w:val="000000" w:themeColor="text1"/>
                                  <w14:textOutline w14:w="0" w14:cap="flat" w14:cmpd="sng" w14:algn="ctr">
                                    <w14:noFill/>
                                    <w14:prstDash w14:val="solid"/>
                                    <w14:round/>
                                  </w14:textOutline>
                                </w:rPr>
                                <w:t xml:space="preserve">1</w:t>
                              </w:r>
                              <w:r>
                                <w:rPr>
                                  <w:color w:val="000000" w:themeColor="text1"/>
                                  <w14:textOutline w14:w="0" w14:cap="flat" w14:cmpd="sng" w14:algn="ctr">
                                    <w14:noFill/>
                                    <w14:prstDash w14:val="solid"/>
                                    <w14:round/>
                                  </w14:textOutline>
                                </w:rPr>
                              </w:r>
                              <w:r>
                                <w:rPr>
                                  <w:color w:val="000000" w:themeColor="text1"/>
                                  <w14:textOutline w14:w="0" w14:cap="flat" w14:cmpd="sng" w14:algn="ctr">
                                    <w14:noFill/>
                                    <w14:prstDash w14:val="solid"/>
                                    <w14:round/>
                                  </w14:textOutline>
                                </w:rPr>
                              </w:r>
                            </w:p>
                          </w:txbxContent>
                        </wps:txbx>
                        <wps:bodyPr rot="0" spcFirstLastPara="0" vertOverflow="overflow" horzOverflow="overflow" vert="horz" wrap="square" lIns="91440" tIns="45720" rIns="91440" bIns="45720" numCol="1" spcCol="0" rtlCol="0" fromWordArt="0" anchor="ctr" anchorCtr="0" forceAA="0" compatLnSpc="1">
                          <a:prstTxWarp prst="textNoShape"/>
                          <a:noAutofit/>
                        </wps:bodyPr>
                      </wps:wsp>
                      <wps:wsp>
                        <wps:cNvPr id="1" name=""/>
                        <wps:cNvSpPr/>
                        <wps:spPr bwMode="auto">
                          <a:xfrm>
                            <a:off x="806836" y="699714"/>
                            <a:ext cx="457200" cy="457200"/>
                          </a:xfrm>
                          <a:prstGeom prst="flowChartConnector">
                            <a:avLst/>
                          </a:prstGeom>
                          <a:noFill/>
                          <a:ln w="9525" cap="flat" cmpd="sng" algn="ctr">
                            <a:solidFill>
                              <a:schemeClr val="dk1"/>
                            </a:solidFill>
                            <a:prstDash val="solid"/>
                            <a:round/>
                            <a:headEnd type="none" w="med" len="med"/>
                            <a:tailEnd type="none" w="med" len="med"/>
                          </a:ln>
                        </wps:spPr>
                        <wps:style>
                          <a:lnRef idx="0">
                            <a:srgbClr val="000000"/>
                          </a:lnRef>
                          <a:fillRef idx="0">
                            <a:srgbClr val="000000"/>
                          </a:fillRef>
                          <a:effectRef idx="0">
                            <a:srgbClr val="000000"/>
                          </a:effectRef>
                          <a:fontRef idx="minor">
                            <a:schemeClr val="dk1"/>
                          </a:fontRef>
                        </wps:style>
                        <wps:txbx>
                          <w:txbxContent>
                            <w:p>
                              <w:pPr>
                                <w:pBdr/>
                                <w:spacing/>
                                <w:ind/>
                                <w:jc w:val="center"/>
                                <w:rPr/>
                              </w:pPr>
                              <w:r>
                                <w:t xml:space="preserve">2</w:t>
                              </w:r>
                              <w:r/>
                            </w:p>
                          </w:txbxContent>
                        </wps:txbx>
                        <wps:bodyPr rot="0" spcFirstLastPara="0" vertOverflow="overflow" horzOverflow="overflow" vert="horz" wrap="square" lIns="91440" tIns="45720" rIns="91440" bIns="45720" numCol="1" spcCol="0" rtlCol="0" fromWordArt="0" anchor="ctr" anchorCtr="0" forceAA="0" compatLnSpc="1">
                          <a:prstTxWarp prst="textNoShape"/>
                          <a:noAutofit/>
                        </wps:bodyPr>
                      </wps:wsp>
                      <wps:wsp>
                        <wps:cNvPr id="2" name=""/>
                        <wps:cNvSpPr/>
                        <wps:spPr bwMode="auto">
                          <a:xfrm>
                            <a:off x="1558123" y="691763"/>
                            <a:ext cx="457200" cy="457200"/>
                          </a:xfrm>
                          <a:prstGeom prst="flowChartConnector">
                            <a:avLst/>
                          </a:prstGeom>
                          <a:noFill/>
                          <a:ln w="9525" cap="flat" cmpd="sng" algn="ctr">
                            <a:solidFill>
                              <a:schemeClr val="dk1"/>
                            </a:solidFill>
                            <a:prstDash val="solid"/>
                            <a:round/>
                            <a:headEnd type="none" w="med" len="med"/>
                            <a:tailEnd type="none" w="med" len="med"/>
                          </a:ln>
                        </wps:spPr>
                        <wps:style>
                          <a:lnRef idx="0">
                            <a:srgbClr val="000000"/>
                          </a:lnRef>
                          <a:fillRef idx="0">
                            <a:srgbClr val="000000"/>
                          </a:fillRef>
                          <a:effectRef idx="0">
                            <a:srgbClr val="000000"/>
                          </a:effectRef>
                          <a:fontRef idx="minor">
                            <a:schemeClr val="dk1"/>
                          </a:fontRef>
                        </wps:style>
                        <wps:txbx>
                          <w:txbxContent>
                            <w:p>
                              <w:pPr>
                                <w:pBdr/>
                                <w:spacing/>
                                <w:ind/>
                                <w:jc w:val="center"/>
                                <w:rPr/>
                              </w:pPr>
                              <w:r>
                                <w:t xml:space="preserve">3</w:t>
                              </w:r>
                              <w:r/>
                            </w:p>
                          </w:txbxContent>
                        </wps:txbx>
                        <wps:bodyPr rot="0" spcFirstLastPara="0" vertOverflow="overflow" horzOverflow="overflow" vert="horz" wrap="square" lIns="91440" tIns="45720" rIns="91440" bIns="45720" numCol="1" spcCol="0" rtlCol="0" fromWordArt="0" anchor="ctr" anchorCtr="0" forceAA="0" compatLnSpc="1">
                          <a:prstTxWarp prst="textNoShape"/>
                          <a:noAutofit/>
                        </wps:bodyPr>
                      </wps:wsp>
                      <wps:wsp>
                        <wps:cNvPr id="3" name=""/>
                        <wps:cNvSpPr/>
                        <wps:spPr bwMode="auto">
                          <a:xfrm>
                            <a:off x="1558307" y="83652"/>
                            <a:ext cx="457200" cy="457200"/>
                          </a:xfrm>
                          <a:prstGeom prst="flowChartConnector">
                            <a:avLst/>
                          </a:prstGeom>
                          <a:noFill/>
                          <a:ln w="9525" cap="flat" cmpd="sng" algn="ctr">
                            <a:solidFill>
                              <a:schemeClr val="dk1"/>
                            </a:solidFill>
                            <a:prstDash val="solid"/>
                            <a:round/>
                            <a:headEnd type="none" w="med" len="med"/>
                            <a:tailEnd type="none" w="med" len="med"/>
                          </a:ln>
                        </wps:spPr>
                        <wps:style>
                          <a:lnRef idx="0">
                            <a:srgbClr val="000000"/>
                          </a:lnRef>
                          <a:fillRef idx="0">
                            <a:srgbClr val="000000"/>
                          </a:fillRef>
                          <a:effectRef idx="0">
                            <a:srgbClr val="000000"/>
                          </a:effectRef>
                          <a:fontRef idx="minor">
                            <a:schemeClr val="dk1"/>
                          </a:fontRef>
                        </wps:style>
                        <wps:bodyPr rot="0">
                          <a:prstTxWarp prst="textNoShape">
                            <a:avLst/>
                          </a:prstTxWarp>
                          <a:noAutofit/>
                        </wps:bodyPr>
                      </wps:wsp>
                      <wps:wsp>
                        <wps:cNvPr id="4" name=""/>
                        <wps:cNvSpPr/>
                        <wps:spPr bwMode="auto">
                          <a:xfrm>
                            <a:off x="2238141" y="691766"/>
                            <a:ext cx="457200" cy="457200"/>
                          </a:xfrm>
                          <a:prstGeom prst="flowChartConnector">
                            <a:avLst/>
                          </a:prstGeom>
                          <a:noFill/>
                          <a:ln w="9525" cap="flat" cmpd="sng" algn="ctr">
                            <a:solidFill>
                              <a:schemeClr val="dk1"/>
                            </a:solidFill>
                            <a:prstDash val="solid"/>
                            <a:round/>
                            <a:headEnd type="none" w="med" len="med"/>
                            <a:tailEnd type="none" w="med" len="med"/>
                          </a:ln>
                        </wps:spPr>
                        <wps:style>
                          <a:lnRef idx="0">
                            <a:srgbClr val="000000"/>
                          </a:lnRef>
                          <a:fillRef idx="0">
                            <a:srgbClr val="000000"/>
                          </a:fillRef>
                          <a:effectRef idx="0">
                            <a:srgbClr val="000000"/>
                          </a:effectRef>
                          <a:fontRef idx="minor">
                            <a:schemeClr val="dk1"/>
                          </a:fontRef>
                        </wps:style>
                        <wps:txbx>
                          <w:txbxContent>
                            <w:p>
                              <w:pPr>
                                <w:pBdr/>
                                <w:spacing/>
                                <w:ind/>
                                <w:jc w:val="center"/>
                                <w:rPr/>
                              </w:pPr>
                              <w:r>
                                <w:t xml:space="preserve">4</w:t>
                              </w:r>
                              <w:r/>
                            </w:p>
                          </w:txbxContent>
                        </wps:txbx>
                        <wps:bodyPr rot="0" spcFirstLastPara="0" vertOverflow="overflow" horzOverflow="overflow" vert="horz" wrap="square" lIns="91440" tIns="45720" rIns="91440" bIns="45720" numCol="1" spcCol="0" rtlCol="0" fromWordArt="0" anchor="ctr" anchorCtr="0" forceAA="0" compatLnSpc="1">
                          <a:prstTxWarp prst="textNoShape"/>
                          <a:noAutofit/>
                        </wps:bodyPr>
                      </wps:wsp>
                      <wps:wsp>
                        <wps:cNvPr id="5" name=""/>
                        <wps:cNvSpPr/>
                        <wps:spPr bwMode="auto">
                          <a:xfrm>
                            <a:off x="2953435" y="677768"/>
                            <a:ext cx="457200" cy="457200"/>
                          </a:xfrm>
                          <a:prstGeom prst="flowChartConnector">
                            <a:avLst/>
                          </a:prstGeom>
                          <a:noFill/>
                          <a:ln w="9525" cap="flat" cmpd="sng" algn="ctr">
                            <a:solidFill>
                              <a:schemeClr val="dk1"/>
                            </a:solidFill>
                            <a:prstDash val="solid"/>
                            <a:round/>
                            <a:headEnd type="none" w="med" len="med"/>
                            <a:tailEnd type="none" w="med" len="med"/>
                          </a:ln>
                        </wps:spPr>
                        <wps:style>
                          <a:lnRef idx="0">
                            <a:srgbClr val="000000"/>
                          </a:lnRef>
                          <a:fillRef idx="0">
                            <a:srgbClr val="000000"/>
                          </a:fillRef>
                          <a:effectRef idx="0">
                            <a:srgbClr val="000000"/>
                          </a:effectRef>
                          <a:fontRef idx="minor">
                            <a:schemeClr val="dk1"/>
                          </a:fontRef>
                        </wps:style>
                        <wps:txbx>
                          <w:txbxContent>
                            <w:p>
                              <w:pPr>
                                <w:pBdr/>
                                <w:spacing/>
                                <w:ind/>
                                <w:jc w:val="center"/>
                                <w:rPr/>
                              </w:pPr>
                              <w:r>
                                <w:t xml:space="preserve">5</w:t>
                              </w:r>
                              <w:r/>
                            </w:p>
                          </w:txbxContent>
                        </wps:txbx>
                        <wps:bodyPr rot="0" spcFirstLastPara="0" vertOverflow="overflow" horzOverflow="overflow" vert="horz" wrap="square" lIns="91440" tIns="45720" rIns="91440" bIns="45720" numCol="1" spcCol="0" rtlCol="0" fromWordArt="0" anchor="ctr" anchorCtr="0" forceAA="0" compatLnSpc="1">
                          <a:prstTxWarp prst="textNoShape"/>
                          <a:noAutofit/>
                        </wps:bodyPr>
                      </wps:wsp>
                      <wps:wsp>
                        <wps:cNvPr id="6" name=""/>
                        <wps:cNvSpPr/>
                        <wps:spPr bwMode="auto">
                          <a:xfrm>
                            <a:off x="1559137" y="1334565"/>
                            <a:ext cx="457200" cy="457200"/>
                          </a:xfrm>
                          <a:prstGeom prst="flowChartConnector">
                            <a:avLst/>
                          </a:prstGeom>
                          <a:noFill/>
                          <a:ln w="9525" cap="flat" cmpd="sng" algn="ctr">
                            <a:solidFill>
                              <a:schemeClr val="dk1"/>
                            </a:solidFill>
                            <a:prstDash val="solid"/>
                            <a:round/>
                            <a:headEnd type="none" w="med" len="med"/>
                            <a:tailEnd type="none" w="med" len="med"/>
                          </a:ln>
                        </wps:spPr>
                        <wps:style>
                          <a:lnRef idx="0">
                            <a:srgbClr val="000000"/>
                          </a:lnRef>
                          <a:fillRef idx="0">
                            <a:srgbClr val="000000"/>
                          </a:fillRef>
                          <a:effectRef idx="0">
                            <a:srgbClr val="000000"/>
                          </a:effectRef>
                          <a:fontRef idx="minor">
                            <a:schemeClr val="dk1"/>
                          </a:fontRef>
                        </wps:style>
                        <wps:bodyPr rot="0">
                          <a:prstTxWarp prst="textNoShape">
                            <a:avLst/>
                          </a:prstTxWarp>
                          <a:noAutofit/>
                        </wps:bodyPr>
                      </wps:wsp>
                    </wpg:wgp>
                  </a:graphicData>
                </a:graphic>
              </wp:inline>
            </w:drawing>
          </mc:Choice>
          <mc:Fallback>
            <w:pict>
              <v:group id="group 2" o:spid="_x0000_s0000" style="width:262.42pt;height:134.50pt;mso-wrap-distance-left:0.00pt;mso-wrap-distance-top:0.00pt;mso-wrap-distance-right:0.00pt;mso-wrap-distance-bottom:0.00pt;" coordorigin="778,836" coordsize="33327,17081">
                <v:shape id="shape 3" o:spid="_x0000_s3" o:spt="120" type="#_x0000_t120" style="position:absolute;left:778;top:7034;width:4701;height:4697;v-text-anchor:middle;visibility:visible;" filled="f" strokecolor="#000000" strokeweight="0.75pt">
                  <v:stroke dashstyle="solid"/>
                  <v:textbox inset="0,0,0,0">
                    <w:txbxContent>
                      <w:p>
                        <w:pPr>
                          <w:pBdr/>
                          <w:spacing w:after="0"/>
                          <w:ind/>
                          <w:jc w:val="center"/>
                          <w:rPr>
                            <w:color w:val="000000" w:themeColor="text1"/>
                            <w14:textOutline w14:w="0" w14:cap="flat" w14:cmpd="sng" w14:algn="ctr">
                              <w14:noFill/>
                              <w14:prstDash w14:val="solid"/>
                              <w14:round/>
                            </w14:textOutline>
                          </w:rPr>
                        </w:pPr>
                        <w:r>
                          <w:rPr>
                            <w:color w:val="000000" w:themeColor="text1"/>
                            <w14:textOutline w14:w="0" w14:cap="flat" w14:cmpd="sng" w14:algn="ctr">
                              <w14:noFill/>
                              <w14:prstDash w14:val="solid"/>
                              <w14:round/>
                            </w14:textOutline>
                          </w:rPr>
                          <w:t xml:space="preserve">1</w:t>
                        </w:r>
                        <w:r>
                          <w:rPr>
                            <w:color w:val="000000" w:themeColor="text1"/>
                            <w14:textOutline w14:w="0" w14:cap="flat" w14:cmpd="sng" w14:algn="ctr">
                              <w14:noFill/>
                              <w14:prstDash w14:val="solid"/>
                              <w14:round/>
                            </w14:textOutline>
                          </w:rPr>
                        </w:r>
                        <w:r>
                          <w:rPr>
                            <w:color w:val="000000" w:themeColor="text1"/>
                            <w14:textOutline w14:w="0" w14:cap="flat" w14:cmpd="sng" w14:algn="ctr">
                              <w14:noFill/>
                              <w14:prstDash w14:val="solid"/>
                              <w14:round/>
                            </w14:textOutline>
                          </w:rPr>
                        </w:r>
                      </w:p>
                    </w:txbxContent>
                  </v:textbox>
                </v:shape>
                <v:shape id="shape 4" o:spid="_x0000_s4" o:spt="120" type="#_x0000_t120" style="position:absolute;left:8068;top:6997;width:4572;height:4572;v-text-anchor:middle;visibility:visible;" filled="f" strokecolor="#000000" strokeweight="0.75pt">
                  <v:stroke dashstyle="solid"/>
                  <v:textbox inset="0,0,0,0">
                    <w:txbxContent>
                      <w:p>
                        <w:pPr>
                          <w:pBdr/>
                          <w:spacing/>
                          <w:ind/>
                          <w:jc w:val="center"/>
                          <w:rPr/>
                        </w:pPr>
                        <w:r>
                          <w:t xml:space="preserve">2</w:t>
                        </w:r>
                        <w:r/>
                      </w:p>
                    </w:txbxContent>
                  </v:textbox>
                </v:shape>
                <v:shape id="shape 5" o:spid="_x0000_s5" o:spt="120" type="#_x0000_t120" style="position:absolute;left:15581;top:6917;width:4572;height:4572;v-text-anchor:middle;visibility:visible;" filled="f" strokecolor="#000000" strokeweight="0.75pt">
                  <v:stroke dashstyle="solid"/>
                  <v:textbox inset="0,0,0,0">
                    <w:txbxContent>
                      <w:p>
                        <w:pPr>
                          <w:pBdr/>
                          <w:spacing/>
                          <w:ind/>
                          <w:jc w:val="center"/>
                          <w:rPr/>
                        </w:pPr>
                        <w:r>
                          <w:t xml:space="preserve">3</w:t>
                        </w:r>
                        <w:r/>
                      </w:p>
                    </w:txbxContent>
                  </v:textbox>
                </v:shape>
                <v:shape id="shape 6" o:spid="_x0000_s6" o:spt="120" type="#_x0000_t120" style="position:absolute;left:15583;top:836;width:4572;height:4572;visibility:visible;" filled="f" strokecolor="#000000" strokeweight="0.75pt">
                  <v:stroke dashstyle="solid"/>
                </v:shape>
                <v:shape id="shape 7" o:spid="_x0000_s7" o:spt="120" type="#_x0000_t120" style="position:absolute;left:22381;top:6917;width:4572;height:4572;v-text-anchor:middle;visibility:visible;" filled="f" strokecolor="#000000" strokeweight="0.75pt">
                  <v:stroke dashstyle="solid"/>
                  <v:textbox inset="0,0,0,0">
                    <w:txbxContent>
                      <w:p>
                        <w:pPr>
                          <w:pBdr/>
                          <w:spacing/>
                          <w:ind/>
                          <w:jc w:val="center"/>
                          <w:rPr/>
                        </w:pPr>
                        <w:r>
                          <w:t xml:space="preserve">4</w:t>
                        </w:r>
                        <w:r/>
                      </w:p>
                    </w:txbxContent>
                  </v:textbox>
                </v:shape>
                <v:shape id="shape 8" o:spid="_x0000_s8" o:spt="120" type="#_x0000_t120" style="position:absolute;left:29534;top:6777;width:4572;height:4572;v-text-anchor:middle;visibility:visible;" filled="f" strokecolor="#000000" strokeweight="0.75pt">
                  <v:stroke dashstyle="solid"/>
                  <v:textbox inset="0,0,0,0">
                    <w:txbxContent>
                      <w:p>
                        <w:pPr>
                          <w:pBdr/>
                          <w:spacing/>
                          <w:ind/>
                          <w:jc w:val="center"/>
                          <w:rPr/>
                        </w:pPr>
                        <w:r>
                          <w:t xml:space="preserve">5</w:t>
                        </w:r>
                        <w:r/>
                      </w:p>
                    </w:txbxContent>
                  </v:textbox>
                </v:shape>
                <v:shape id="shape 9" o:spid="_x0000_s9" o:spt="120" type="#_x0000_t120" style="position:absolute;left:15591;top:13345;width:4572;height:4572;visibility:visible;" filled="f" strokecolor="#000000" strokeweight="0.75pt">
                  <v:stroke dashstyle="solid"/>
                </v:shape>
              </v:group>
            </w:pict>
          </mc:Fallback>
        </mc:AlternateContent>
      </w:r>
      <w:r/>
    </w:p>
    <w:p>
      <w:pPr>
        <w:pBdr/>
        <w:spacing/>
        <w:ind w:left="720"/>
        <w:rPr/>
      </w:pPr>
      <w:r/>
      <w:r/>
    </w:p>
    <w:p>
      <w:pPr>
        <w:pBdr/>
        <w:spacing/>
        <w:ind w:left="720"/>
        <w:rPr/>
      </w:pPr>
      <w:r>
        <w:t xml:space="preserve">Goal: </w:t>
      </w:r>
      <w:r>
        <w:t xml:space="preserve">Remove</w:t>
      </w:r>
      <w:r>
        <w:t xml:space="preserve"> two coins and leave five in a row both vertically and horizontally.</w:t>
      </w:r>
      <w:r/>
    </w:p>
    <w:p>
      <w:pPr>
        <w:pBdr/>
        <w:spacing/>
        <w:ind w:left="720"/>
        <w:rPr>
          <w:i/>
          <w:iCs/>
        </w:rPr>
      </w:pPr>
      <w:r>
        <w:rPr>
          <w:i/>
          <w:iCs/>
        </w:rPr>
        <w:t xml:space="preserve">(</w:t>
      </w:r>
      <w:r>
        <w:rPr>
          <w:i/>
          <w:iCs/>
        </w:rPr>
        <w:t xml:space="preserve">S</w:t>
      </w:r>
      <w:r>
        <w:rPr>
          <w:i/>
          <w:iCs/>
        </w:rPr>
        <w:t xml:space="preserve">olution:</w:t>
      </w:r>
      <w:r>
        <w:rPr>
          <w:i/>
          <w:iCs/>
        </w:rPr>
        <w:t xml:space="preserve"> </w:t>
      </w:r>
      <w:r>
        <w:rPr>
          <w:i/>
          <w:iCs/>
        </w:rPr>
        <w:t xml:space="preserve">Pick up 1 and 5 and stack them on 3</w:t>
      </w:r>
      <w:r>
        <w:rPr>
          <w:i/>
          <w:iCs/>
        </w:rPr>
        <w:t xml:space="preserve">.</w:t>
      </w:r>
      <w:r>
        <w:rPr>
          <w:i/>
          <w:iCs/>
        </w:rPr>
        <w:t xml:space="preserve">)</w:t>
      </w:r>
      <w:r>
        <w:rPr>
          <w:i/>
          <w:iCs/>
        </w:rPr>
      </w:r>
      <w:r>
        <w:rPr>
          <w:i/>
          <w:iCs/>
        </w:rPr>
      </w:r>
    </w:p>
    <w:p>
      <w:pPr>
        <w:pBdr/>
        <w:spacing w:line="276" w:lineRule="auto"/>
        <w:ind/>
        <w:rPr>
          <w:rFonts w:ascii="Calibri" w:hAnsi="Calibri" w:cs="Calibri"/>
          <w:b/>
        </w:rPr>
      </w:pPr>
      <w:r>
        <w:rPr>
          <w:rFonts w:ascii="Calibri" w:hAnsi="Calibri" w:cs="Calibri"/>
          <w:b/>
        </w:rPr>
      </w:r>
      <w:r>
        <w:rPr>
          <w:rFonts w:ascii="Calibri" w:hAnsi="Calibri" w:cs="Calibri"/>
          <w:b/>
        </w:rPr>
      </w:r>
      <w:r>
        <w:rPr>
          <w:rFonts w:ascii="Calibri" w:hAnsi="Calibri" w:cs="Calibri"/>
          <w:b/>
        </w:rPr>
      </w:r>
    </w:p>
    <w:p>
      <w:pPr>
        <w:pStyle w:val="1884"/>
        <w:pBdr/>
        <w:spacing/>
        <w:ind/>
        <w:rPr/>
      </w:pPr>
      <w:r>
        <w:t xml:space="preserve">Cups and Pennies</w:t>
      </w:r>
      <w:r/>
    </w:p>
    <w:p>
      <w:pPr>
        <w:pBdr/>
        <w:spacing/>
        <w:ind w:left="720"/>
        <w:rPr/>
      </w:pPr>
      <w:r>
        <w:t xml:space="preserve">Place three paper drinking cups in a row and a pile of 10 pennies nearby.</w:t>
      </w:r>
      <w:r>
        <w:t xml:space="preserve"> </w:t>
      </w:r>
      <w:r>
        <w:t xml:space="preserve">The trick is to put the pennies into the cups so that each cup holds an odd number of pennies.</w:t>
      </w:r>
      <w:r/>
    </w:p>
    <w:p>
      <w:pPr>
        <w:pBdr/>
        <w:spacing/>
        <w:ind w:left="720"/>
        <w:rPr>
          <w:i/>
          <w:iCs/>
        </w:rPr>
      </w:pPr>
      <w:r>
        <w:rPr>
          <w:i/>
          <w:iCs/>
        </w:rPr>
        <w:t xml:space="preserve">(Solution:</w:t>
      </w:r>
      <w:r>
        <w:rPr>
          <w:i/>
          <w:iCs/>
        </w:rPr>
        <w:t xml:space="preserve"> </w:t>
      </w:r>
      <w:r>
        <w:rPr>
          <w:i/>
          <w:iCs/>
        </w:rPr>
        <w:t xml:space="preserve">In Cup A, three pennies. In B three pennies, In C four pennies.</w:t>
      </w:r>
      <w:r>
        <w:rPr>
          <w:i/>
          <w:iCs/>
        </w:rPr>
        <w:t xml:space="preserve"> </w:t>
      </w:r>
      <w:r>
        <w:rPr>
          <w:i/>
          <w:iCs/>
        </w:rPr>
        <w:t xml:space="preserve">But wait, set cup B inside Cup C. Now cup C holds seven pennies.)</w:t>
      </w:r>
      <w:r>
        <w:rPr>
          <w:i/>
          <w:iCs/>
        </w:rPr>
      </w:r>
      <w:r>
        <w:rPr>
          <w:i/>
          <w:iCs/>
        </w:rPr>
      </w:r>
    </w:p>
    <w:p>
      <w:pPr>
        <w:pBdr/>
        <w:spacing/>
        <w:ind/>
        <w:rPr>
          <w:szCs w:val="24"/>
        </w:rPr>
      </w:pPr>
      <w:r>
        <w:rPr>
          <w:szCs w:val="24"/>
        </w:rPr>
        <w:br w:type="page" w:clear="all"/>
      </w:r>
      <w:bookmarkStart w:id="840" w:name="_Toc153712370"/>
      <w:r>
        <w:rPr>
          <w:szCs w:val="24"/>
        </w:rPr>
        <w:t xml:space="preserve">Optional Opening Activities:</w:t>
      </w:r>
      <w:bookmarkEnd w:id="840"/>
      <w:r>
        <w:rPr>
          <w:szCs w:val="24"/>
        </w:rPr>
      </w:r>
      <w:r>
        <w:rPr>
          <w:szCs w:val="24"/>
        </w:rPr>
      </w:r>
    </w:p>
    <w:p>
      <w:pPr>
        <w:pStyle w:val="1884"/>
        <w:pBdr/>
        <w:spacing/>
        <w:ind/>
        <w:rPr/>
      </w:pPr>
      <w:r>
        <w:t xml:space="preserve">My own missionary</w:t>
      </w:r>
      <w:r/>
    </w:p>
    <w:p>
      <w:pPr>
        <w:pBdr/>
        <w:spacing/>
        <w:ind w:left="720"/>
        <w:rPr/>
      </w:pPr>
      <w:r>
        <w:t xml:space="preserve">Have the boys sit in a circle in chairs.</w:t>
      </w:r>
      <w:r>
        <w:t xml:space="preserve"> </w:t>
      </w:r>
      <w:r>
        <w:t xml:space="preserve">Choose two boys who will sit on opposite sides of the circle to lead the saying of the RA </w:t>
      </w:r>
      <w:r>
        <w:t xml:space="preserve">P</w:t>
      </w:r>
      <w:r>
        <w:t xml:space="preserve">ledge in unison.</w:t>
      </w:r>
      <w:r>
        <w:t xml:space="preserve"> </w:t>
      </w:r>
      <w:r>
        <w:t xml:space="preserve">Pass out slips of paper with the names of missionaries </w:t>
      </w:r>
      <w:r>
        <w:t xml:space="preserve">who</w:t>
      </w:r>
      <w:r>
        <w:t xml:space="preserve"> </w:t>
      </w:r>
      <w:r>
        <w:t xml:space="preserve">have birthdays on them.</w:t>
      </w:r>
      <w:r>
        <w:t xml:space="preserve"> </w:t>
      </w:r>
      <w:r>
        <w:t xml:space="preserve">Ask each boy to pray silently for his missionary. Then ask the boy who has volunteered to lead in prayer to do so.</w:t>
      </w:r>
      <w:r>
        <w:t xml:space="preserve"> </w:t>
      </w:r>
      <w:r>
        <w:t xml:space="preserve">Following the prayer ask the boys with </w:t>
      </w:r>
      <w:r>
        <w:t xml:space="preserve">home</w:t>
      </w:r>
      <w:r>
        <w:t xml:space="preserve"> missionaries to go to the map and point to where their missionaries serve.</w:t>
      </w:r>
      <w:r>
        <w:t xml:space="preserve"> </w:t>
      </w:r>
      <w:r>
        <w:t xml:space="preserve">Repeat for international missionaries on a world map.</w:t>
      </w:r>
      <w:r/>
    </w:p>
    <w:p>
      <w:pPr>
        <w:pBdr/>
        <w:spacing w:line="276" w:lineRule="auto"/>
        <w:ind/>
        <w:rPr>
          <w:rFonts w:ascii="Calibri" w:hAnsi="Calibri" w:cs="Calibri"/>
          <w:b/>
          <w:sz w:val="32"/>
          <w:szCs w:val="32"/>
        </w:rPr>
      </w:pPr>
      <w:r>
        <w:rPr>
          <w:rFonts w:ascii="Calibri" w:hAnsi="Calibri" w:cs="Calibri"/>
          <w:b/>
          <w:sz w:val="32"/>
          <w:szCs w:val="32"/>
        </w:rPr>
      </w:r>
      <w:r>
        <w:rPr>
          <w:rFonts w:ascii="Calibri" w:hAnsi="Calibri" w:cs="Calibri"/>
          <w:b/>
          <w:sz w:val="32"/>
          <w:szCs w:val="32"/>
        </w:rPr>
      </w:r>
      <w:r>
        <w:rPr>
          <w:rFonts w:ascii="Calibri" w:hAnsi="Calibri" w:cs="Calibri"/>
          <w:b/>
          <w:sz w:val="32"/>
          <w:szCs w:val="32"/>
        </w:rPr>
      </w:r>
    </w:p>
    <w:p>
      <w:pPr>
        <w:pStyle w:val="1884"/>
        <w:pBdr/>
        <w:spacing/>
        <w:ind/>
        <w:rPr/>
      </w:pPr>
      <w:r>
        <w:t xml:space="preserve">Witnessing for Christ</w:t>
      </w:r>
      <w:r/>
    </w:p>
    <w:p>
      <w:pPr>
        <w:pBdr/>
        <w:spacing/>
        <w:ind w:left="720"/>
        <w:rPr/>
      </w:pPr>
      <w:r>
        <w:rPr>
          <w:u w:val="single"/>
        </w:rPr>
        <w:t xml:space="preserve">First Boy</w:t>
      </w:r>
      <w:r>
        <w:rPr>
          <w:b/>
          <w:bCs/>
        </w:rPr>
        <w:t xml:space="preserve">:</w:t>
      </w:r>
      <w:r>
        <w:t xml:space="preserve"> </w:t>
      </w:r>
      <w:r>
        <w:t xml:space="preserve">Read</w:t>
      </w:r>
      <w:r>
        <w:t xml:space="preserve">s</w:t>
      </w:r>
      <w:r>
        <w:t xml:space="preserve"> John 3:16</w:t>
      </w:r>
      <w:r/>
    </w:p>
    <w:p>
      <w:pPr>
        <w:pBdr/>
        <w:spacing/>
        <w:ind w:left="720"/>
        <w:rPr/>
      </w:pPr>
      <w:r>
        <w:rPr>
          <w:u w:val="single"/>
        </w:rPr>
        <w:t xml:space="preserve">Second boy</w:t>
      </w:r>
      <w:r>
        <w:rPr>
          <w:b/>
          <w:bCs/>
        </w:rPr>
        <w:t xml:space="preserve">:</w:t>
      </w:r>
      <w:r>
        <w:t xml:space="preserve"> </w:t>
      </w:r>
      <w:r>
        <w:t xml:space="preserve">S</w:t>
      </w:r>
      <w:r>
        <w:t xml:space="preserve">ays, “Lost people live in our community.</w:t>
      </w:r>
      <w:r>
        <w:br/>
      </w:r>
      <w:r>
        <w:t xml:space="preserve">God loves them. Do we?</w:t>
      </w:r>
      <w:r>
        <w:t xml:space="preserve">”</w:t>
      </w:r>
      <w:r/>
    </w:p>
    <w:p>
      <w:pPr>
        <w:pBdr/>
        <w:spacing/>
        <w:ind w:left="720"/>
        <w:rPr/>
      </w:pPr>
      <w:r>
        <w:rPr>
          <w:u w:val="single"/>
        </w:rPr>
        <w:t xml:space="preserve">Third boy</w:t>
      </w:r>
      <w:r>
        <w:rPr>
          <w:b/>
          <w:bCs/>
        </w:rPr>
        <w:t xml:space="preserve">:</w:t>
      </w:r>
      <w:r>
        <w:t xml:space="preserve"> </w:t>
      </w:r>
      <w:r>
        <w:t xml:space="preserve">Reads Acts 1:8</w:t>
      </w:r>
      <w:r/>
    </w:p>
    <w:p>
      <w:pPr>
        <w:pBdr/>
        <w:spacing/>
        <w:ind w:left="720"/>
        <w:rPr/>
      </w:pPr>
      <w:r>
        <w:rPr>
          <w:u w:val="single"/>
        </w:rPr>
        <w:t xml:space="preserve">Fourth boy</w:t>
      </w:r>
      <w:r>
        <w:rPr>
          <w:b/>
          <w:bCs/>
        </w:rPr>
        <w:t xml:space="preserve">:</w:t>
      </w:r>
      <w:r>
        <w:t xml:space="preserve"> </w:t>
      </w:r>
      <w:r>
        <w:t xml:space="preserve">S</w:t>
      </w:r>
      <w:r>
        <w:t xml:space="preserve">ays, “Jesus said begin at home to </w:t>
      </w:r>
      <w:r>
        <w:t xml:space="preserve">witness</w:t>
      </w:r>
      <w:r>
        <w:t xml:space="preserve">, then go out into and around the world.</w:t>
      </w:r>
      <w:r>
        <w:t xml:space="preserve"> </w:t>
      </w:r>
      <w:r>
        <w:t xml:space="preserve">Have we been faithful?</w:t>
      </w:r>
      <w:r>
        <w:t xml:space="preserve">”</w:t>
      </w:r>
      <w:r/>
    </w:p>
    <w:p>
      <w:pPr>
        <w:pBdr/>
        <w:spacing/>
        <w:ind w:left="720"/>
        <w:rPr/>
      </w:pPr>
      <w:r>
        <w:rPr>
          <w:u w:val="single"/>
        </w:rPr>
        <w:t xml:space="preserve">Fifth boy</w:t>
      </w:r>
      <w:r>
        <w:rPr>
          <w:b/>
          <w:bCs/>
        </w:rPr>
        <w:t xml:space="preserve">:</w:t>
      </w:r>
      <w:r>
        <w:t xml:space="preserve"> </w:t>
      </w:r>
      <w:r>
        <w:t xml:space="preserve">S</w:t>
      </w:r>
      <w:r>
        <w:t xml:space="preserve">ays, “Let us say in unison the Great Commission found in Matthew 28:19-20</w:t>
      </w:r>
      <w:r>
        <w:t xml:space="preserve">.</w:t>
      </w:r>
      <w:r>
        <w:t xml:space="preserve">”</w:t>
      </w:r>
      <w:r/>
    </w:p>
    <w:p>
      <w:pPr>
        <w:pBdr/>
        <w:spacing/>
        <w:ind w:left="720"/>
        <w:rPr/>
      </w:pPr>
      <w:r/>
      <w:r/>
    </w:p>
    <w:p>
      <w:pPr>
        <w:pBdr/>
        <w:spacing/>
        <w:ind w:left="720"/>
        <w:rPr/>
      </w:pPr>
      <w:r>
        <w:t xml:space="preserve">After saying the Great Commission, each boy is given a slip of paper to </w:t>
      </w:r>
      <w:r>
        <w:t xml:space="preserve">write the names</w:t>
      </w:r>
      <w:r>
        <w:t xml:space="preserve"> of one or two boys from their neighborhood or school.</w:t>
      </w:r>
      <w:r>
        <w:t xml:space="preserve"> </w:t>
      </w:r>
      <w:r>
        <w:t xml:space="preserve">Each boy is asked to pray for and tell at least one boy about John 3:16 this week.</w:t>
      </w:r>
      <w:r/>
    </w:p>
    <w:p>
      <w:pPr>
        <w:pBdr/>
        <w:spacing/>
        <w:ind w:left="720"/>
        <w:rPr/>
      </w:pPr>
      <w:r/>
      <w:r/>
    </w:p>
    <w:p>
      <w:pPr>
        <w:pBdr/>
        <w:spacing/>
        <w:ind w:left="720"/>
        <w:rPr/>
        <w:sectPr>
          <w:headerReference w:type="first" r:id="rId21"/>
          <w:footnotePr/>
          <w:endnotePr/>
          <w:type w:val="nextPage"/>
          <w:pgSz w:h="15840" w:orient="portrait" w:w="12240"/>
          <w:pgMar w:top="990" w:right="1440" w:bottom="1440" w:left="1440" w:header="720" w:footer="720" w:gutter="0"/>
          <w:cols w:num="1" w:sep="0" w:space="720" w:equalWidth="1"/>
        </w:sectPr>
      </w:pPr>
      <w:r>
        <w:t xml:space="preserve">You can play the song, </w:t>
      </w:r>
      <w:r>
        <w:t xml:space="preserve">“</w:t>
      </w:r>
      <w:r>
        <w:t xml:space="preserve">The Commission</w:t>
      </w:r>
      <w:r>
        <w:t xml:space="preserve">,”</w:t>
      </w:r>
      <w:r>
        <w:rPr>
          <w:rStyle w:val="1947"/>
        </w:rPr>
        <w:footnoteReference w:id="3"/>
      </w:r>
      <w:r>
        <w:t xml:space="preserve"> for prayer time.</w:t>
      </w:r>
      <w:r/>
    </w:p>
    <w:p>
      <w:pPr>
        <w:pBdr/>
        <w:spacing/>
        <w:ind/>
        <w:jc w:val="center"/>
        <w:rPr>
          <w:b/>
          <w:bCs/>
          <w:sz w:val="40"/>
          <w:szCs w:val="40"/>
        </w:rPr>
      </w:pPr>
      <w:r>
        <w:rPr>
          <w:b/>
          <w:bCs/>
          <w:sz w:val="40"/>
          <w:szCs w:val="40"/>
        </w:rPr>
      </w:r>
      <w:r>
        <w:rPr>
          <w:b/>
          <w:bCs/>
          <w:sz w:val="40"/>
          <w:szCs w:val="40"/>
        </w:rPr>
      </w:r>
      <w:r>
        <w:rPr>
          <w:b/>
          <w:bCs/>
          <w:sz w:val="40"/>
          <w:szCs w:val="40"/>
        </w:rPr>
      </w:r>
    </w:p>
    <w:p>
      <w:pPr>
        <w:pBdr/>
        <w:spacing/>
        <w:ind/>
        <w:jc w:val="center"/>
        <w:rPr>
          <w:b/>
          <w:bCs/>
          <w:sz w:val="40"/>
          <w:szCs w:val="40"/>
        </w:rPr>
      </w:pPr>
      <w:r>
        <w:rPr>
          <w:b/>
          <w:bCs/>
          <w:sz w:val="40"/>
          <w:szCs w:val="40"/>
        </w:rPr>
      </w:r>
      <w:r>
        <w:rPr>
          <w:b/>
          <w:bCs/>
          <w:sz w:val="40"/>
          <w:szCs w:val="40"/>
        </w:rPr>
      </w:r>
      <w:r>
        <w:rPr>
          <w:b/>
          <w:bCs/>
          <w:sz w:val="40"/>
          <w:szCs w:val="40"/>
        </w:rPr>
      </w:r>
    </w:p>
    <w:p>
      <w:pPr>
        <w:pBdr/>
        <w:spacing/>
        <w:ind/>
        <w:jc w:val="center"/>
        <w:rPr>
          <w:b/>
          <w:bCs/>
          <w:sz w:val="40"/>
          <w:szCs w:val="40"/>
        </w:rPr>
      </w:pPr>
      <w:r>
        <w:rPr>
          <w:b/>
          <w:bCs/>
          <w:sz w:val="40"/>
          <w:szCs w:val="40"/>
        </w:rPr>
      </w:r>
      <w:r>
        <w:rPr>
          <w:b/>
          <w:bCs/>
          <w:sz w:val="40"/>
          <w:szCs w:val="40"/>
        </w:rPr>
      </w:r>
      <w:r>
        <w:rPr>
          <w:b/>
          <w:bCs/>
          <w:sz w:val="40"/>
          <w:szCs w:val="40"/>
        </w:rPr>
      </w:r>
    </w:p>
    <w:p>
      <w:pPr>
        <w:pBdr/>
        <w:spacing/>
        <w:ind/>
        <w:jc w:val="center"/>
        <w:rPr>
          <w:szCs w:val="28"/>
        </w:rPr>
      </w:pPr>
      <w:r>
        <w:rPr>
          <w:szCs w:val="28"/>
        </w:rPr>
        <w:t xml:space="preserve">This </w:t>
      </w:r>
      <w:r>
        <w:rPr>
          <w:szCs w:val="28"/>
        </w:rPr>
        <w:t xml:space="preserve">page is intentionally left blank.</w:t>
      </w:r>
      <w:r>
        <w:rPr>
          <w:szCs w:val="28"/>
        </w:rPr>
      </w:r>
      <w:r>
        <w:rPr>
          <w:szCs w:val="28"/>
        </w:rPr>
      </w:r>
    </w:p>
    <w:p>
      <w:pPr>
        <w:pBdr/>
        <w:spacing/>
        <w:ind/>
        <w:jc w:val="center"/>
        <w:rPr>
          <w:b/>
          <w:bCs/>
          <w:sz w:val="40"/>
          <w:szCs w:val="40"/>
        </w:rPr>
        <w:sectPr>
          <w:headerReference w:type="first" r:id="rId22"/>
          <w:footerReference w:type="default" r:id="rId36"/>
          <w:footnotePr/>
          <w:endnotePr/>
          <w:type w:val="nextPage"/>
          <w:pgSz w:h="15840" w:orient="portrait" w:w="12240"/>
          <w:pgMar w:top="994" w:right="1440" w:bottom="1440" w:left="1440" w:header="720" w:footer="720" w:gutter="0"/>
          <w:cols w:num="1" w:sep="0" w:space="720" w:equalWidth="1"/>
        </w:sectPr>
      </w:pPr>
      <w:r>
        <w:rPr>
          <w:b/>
          <w:bCs/>
          <w:sz w:val="40"/>
          <w:szCs w:val="40"/>
        </w:rPr>
      </w:r>
      <w:r>
        <w:rPr>
          <w:b/>
          <w:bCs/>
          <w:sz w:val="40"/>
          <w:szCs w:val="40"/>
        </w:rPr>
      </w:r>
      <w:r>
        <w:rPr>
          <w:b/>
          <w:bCs/>
          <w:sz w:val="40"/>
          <w:szCs w:val="40"/>
        </w:rPr>
      </w:r>
    </w:p>
    <w:p>
      <w:pPr>
        <w:pStyle w:val="1941"/>
        <w:pBdr/>
        <w:spacing/>
        <w:ind/>
        <w:rPr/>
      </w:pPr>
      <w:r>
        <w:t xml:space="preserve">Teaching Through </w:t>
      </w:r>
      <w:r>
        <w:t xml:space="preserve">the</w:t>
      </w:r>
      <w:r>
        <w:t xml:space="preserve"> </w:t>
      </w:r>
      <w:r>
        <w:t xml:space="preserve">Royal Ambassador </w:t>
      </w:r>
      <w:r>
        <w:br/>
      </w:r>
      <w:r>
        <w:t xml:space="preserve">Motto and </w:t>
      </w:r>
      <w:r>
        <w:t xml:space="preserve">Pledge</w:t>
      </w:r>
      <w:r/>
    </w:p>
    <w:p>
      <w:pPr>
        <w:pStyle w:val="1940"/>
        <w:pBdr/>
        <w:spacing/>
        <w:ind/>
        <w:rPr/>
      </w:pPr>
      <w:r>
        <w:t xml:space="preserve">Lesson </w:t>
      </w:r>
      <w:r>
        <w:t xml:space="preserve">5 – Royal Ambassador Pledge Line 4</w:t>
      </w:r>
      <w:r/>
    </w:p>
    <w:p>
      <w:pPr>
        <w:pBdr/>
        <w:spacing/>
        <w:ind/>
        <w:jc w:val="center"/>
        <w:rPr>
          <w:sz w:val="40"/>
          <w:szCs w:val="40"/>
        </w:rPr>
      </w:pPr>
      <w:r>
        <w:rPr>
          <w:sz w:val="40"/>
          <w:szCs w:val="40"/>
        </w:rPr>
      </w:r>
      <w:r>
        <w:rPr>
          <w:sz w:val="40"/>
          <w:szCs w:val="40"/>
        </w:rPr>
      </w:r>
      <w:r>
        <w:rPr>
          <w:sz w:val="40"/>
          <w:szCs w:val="40"/>
        </w:rPr>
      </w:r>
    </w:p>
    <w:p>
      <w:pPr>
        <w:pStyle w:val="1942"/>
        <w:pBdr/>
        <w:spacing/>
        <w:ind/>
        <w:rPr/>
      </w:pPr>
      <w:r>
        <w:t xml:space="preserve">The Royal Ambassador Motto</w:t>
      </w:r>
      <w:r/>
    </w:p>
    <w:p>
      <w:pPr>
        <w:pStyle w:val="1939"/>
        <w:pBdr/>
        <w:spacing/>
        <w:ind/>
        <w:rPr/>
      </w:pPr>
      <w:r>
        <w:rPr>
          <w:i/>
          <w:iCs/>
        </w:rPr>
        <w:t xml:space="preserve">“We are ambassadors for Christ”</w:t>
      </w:r>
      <w:r>
        <w:br/>
      </w:r>
      <w:r>
        <w:t xml:space="preserve">—</w:t>
      </w:r>
      <w:r>
        <w:t xml:space="preserve"> </w:t>
      </w:r>
      <w:r>
        <w:t xml:space="preserve">2 Corinthians 5:20</w:t>
      </w:r>
      <w:r/>
    </w:p>
    <w:p>
      <w:pPr>
        <w:pBdr/>
        <w:spacing/>
        <w:ind/>
        <w:jc w:val="center"/>
        <w:rPr>
          <w:sz w:val="40"/>
          <w:szCs w:val="40"/>
        </w:rPr>
      </w:pPr>
      <w:r>
        <w:rPr>
          <w:sz w:val="40"/>
          <w:szCs w:val="40"/>
        </w:rPr>
      </w:r>
      <w:r>
        <w:rPr>
          <w:sz w:val="40"/>
          <w:szCs w:val="40"/>
        </w:rPr>
      </w:r>
      <w:r>
        <w:rPr>
          <w:sz w:val="40"/>
          <w:szCs w:val="40"/>
        </w:rPr>
      </w:r>
    </w:p>
    <w:p>
      <w:pPr>
        <w:pStyle w:val="1942"/>
        <w:pBdr/>
        <w:spacing/>
        <w:ind/>
        <w:rPr/>
      </w:pPr>
      <w:r>
        <w:t xml:space="preserve">The Royal Ambassador Pledge</w:t>
      </w:r>
      <w:r/>
    </w:p>
    <w:p>
      <w:pPr>
        <w:pStyle w:val="1935"/>
        <w:pBdr/>
        <w:spacing/>
        <w:ind/>
        <w:rPr/>
      </w:pPr>
      <w:r>
        <w:t xml:space="preserve">As a Royal Ambassador I will do my best:</w:t>
      </w:r>
      <w:r/>
    </w:p>
    <w:p>
      <w:pPr>
        <w:pStyle w:val="1937"/>
        <w:pBdr/>
        <w:spacing/>
        <w:ind/>
        <w:rPr/>
      </w:pPr>
      <w:r>
        <w:t xml:space="preserve">to become a well-informed, responsible follower of </w:t>
      </w:r>
      <w:r>
        <w:t xml:space="preserve">Christ;</w:t>
      </w:r>
      <w:r/>
    </w:p>
    <w:p>
      <w:pPr>
        <w:pStyle w:val="1937"/>
        <w:pBdr/>
        <w:spacing/>
        <w:ind/>
        <w:rPr/>
      </w:pPr>
      <w:r>
        <w:t xml:space="preserve">to have a Christlike concern for all </w:t>
      </w:r>
      <w:r>
        <w:t xml:space="preserve">people;</w:t>
      </w:r>
      <w:r/>
    </w:p>
    <w:p>
      <w:pPr>
        <w:pStyle w:val="1937"/>
        <w:pBdr/>
        <w:spacing/>
        <w:ind/>
        <w:rPr/>
      </w:pPr>
      <w:r>
        <w:t xml:space="preserve">to learn how to carry the message of Christ around the </w:t>
      </w:r>
      <w:r>
        <w:t xml:space="preserve">world;</w:t>
      </w:r>
      <w:r/>
    </w:p>
    <w:p>
      <w:pPr>
        <w:pStyle w:val="1944"/>
        <w:pBdr/>
        <w:spacing/>
        <w:ind/>
        <w:rPr/>
      </w:pPr>
      <w:r>
        <w:t xml:space="preserve">to work with others in sharing Christ; and</w:t>
      </w:r>
      <w:r/>
    </w:p>
    <w:p>
      <w:pPr>
        <w:pStyle w:val="1937"/>
        <w:pBdr/>
        <w:spacing/>
        <w:ind/>
        <w:rPr/>
      </w:pPr>
      <w:r>
        <w:t xml:space="preserve">to keep myself clean and healthy in mind and body</w:t>
      </w:r>
      <w:r/>
    </w:p>
    <w:p>
      <w:pPr>
        <w:pBdr/>
        <w:spacing/>
        <w:ind/>
        <w:rPr>
          <w:sz w:val="40"/>
          <w:szCs w:val="40"/>
        </w:rPr>
        <w:sectPr>
          <w:headerReference w:type="first" r:id="rId23"/>
          <w:footerReference w:type="default" r:id="rId37"/>
          <w:footnotePr/>
          <w:endnotePr/>
          <w:type w:val="nextPage"/>
          <w:pgSz w:h="15840" w:orient="portrait" w:w="12240"/>
          <w:pgMar w:top="994" w:right="1440" w:bottom="1440" w:left="1440" w:header="720" w:footer="720" w:gutter="0"/>
          <w:cols w:num="1" w:sep="0" w:space="720" w:equalWidth="1"/>
        </w:sectPr>
      </w:pPr>
      <w:r>
        <w:rPr>
          <w:sz w:val="40"/>
          <w:szCs w:val="40"/>
        </w:rPr>
      </w:r>
      <w:r>
        <w:rPr>
          <w:sz w:val="40"/>
          <w:szCs w:val="40"/>
        </w:rPr>
      </w:r>
      <w:r>
        <w:rPr>
          <w:sz w:val="40"/>
          <w:szCs w:val="40"/>
        </w:rPr>
      </w:r>
    </w:p>
    <w:p>
      <w:pPr>
        <w:pStyle w:val="1902"/>
        <w:pBdr/>
        <w:spacing/>
        <w:ind/>
        <w:rPr/>
      </w:pPr>
      <w:r/>
      <w:bookmarkStart w:id="884" w:name="_Toc161927590"/>
      <w:r/>
      <w:bookmarkStart w:id="885" w:name="_Toc162355892"/>
      <w:r>
        <w:t xml:space="preserve">Lesson 5</w:t>
      </w:r>
      <w:r>
        <w:t xml:space="preserve"> –</w:t>
      </w:r>
      <w:r>
        <w:t xml:space="preserve"> </w:t>
      </w:r>
      <w:r>
        <w:t xml:space="preserve">Royal Ambassador Pledge Line 4</w:t>
      </w:r>
      <w:bookmarkEnd w:id="884"/>
      <w:r/>
      <w:bookmarkEnd w:id="885"/>
      <w:r/>
      <w:r/>
    </w:p>
    <w:p>
      <w:pPr>
        <w:pStyle w:val="1903"/>
        <w:pBdr/>
        <w:spacing/>
        <w:ind/>
        <w:rPr/>
      </w:pPr>
      <w:r/>
      <w:bookmarkStart w:id="886" w:name="_Toc161927591"/>
      <w:r/>
      <w:bookmarkStart w:id="887" w:name="_Toc162355893"/>
      <w:r>
        <w:t xml:space="preserve">“</w:t>
      </w:r>
      <w:r>
        <w:t xml:space="preserve">to</w:t>
      </w:r>
      <w:r>
        <w:t xml:space="preserve"> work with others in sharing Christ</w:t>
      </w:r>
      <w:r>
        <w:t xml:space="preserve">”</w:t>
      </w:r>
      <w:bookmarkEnd w:id="886"/>
      <w:r/>
      <w:bookmarkEnd w:id="887"/>
      <w:r/>
      <w:r/>
    </w:p>
    <w:p>
      <w:pPr>
        <w:pBdr/>
        <w:spacing/>
        <w:ind/>
        <w:rPr>
          <w:i/>
          <w:iCs/>
        </w:rPr>
      </w:pPr>
      <w:r>
        <w:rPr>
          <w:rFonts w:cstheme="minorHAnsi"/>
          <w:i/>
          <w:iCs/>
          <w:szCs w:val="28"/>
        </w:rPr>
        <w:t xml:space="preserve">(Ideas for possible answers are in italics.)</w:t>
      </w:r>
      <w:r>
        <w:rPr>
          <w:i/>
          <w:iCs/>
        </w:rPr>
      </w:r>
      <w:r>
        <w:rPr>
          <w:i/>
          <w:iCs/>
        </w:rPr>
      </w:r>
    </w:p>
    <w:p>
      <w:pPr>
        <w:pStyle w:val="1882"/>
        <w:pBdr/>
        <w:spacing/>
        <w:ind/>
        <w:rPr/>
      </w:pPr>
      <w:r/>
      <w:bookmarkStart w:id="888" w:name="_Toc161927592"/>
      <w:r/>
      <w:bookmarkStart w:id="889" w:name="_Toc162355894"/>
      <w:r>
        <w:t xml:space="preserve">As the boys arrive</w:t>
      </w:r>
      <w:bookmarkEnd w:id="888"/>
      <w:r/>
      <w:bookmarkEnd w:id="889"/>
      <w:r/>
      <w:r/>
    </w:p>
    <w:p>
      <w:pPr>
        <w:pBdr/>
        <w:spacing/>
        <w:ind/>
        <w:rPr/>
      </w:pPr>
      <w:r>
        <w:t xml:space="preserve">Make salvation bracelets</w:t>
      </w:r>
      <w:r>
        <w:t xml:space="preserve"> — </w:t>
      </w:r>
      <w:r>
        <w:t xml:space="preserve">2mm</w:t>
      </w:r>
      <w:r>
        <w:t xml:space="preserve"> beads in black, red, white, blue, green and yellow/gold; 2</w:t>
      </w:r>
      <w:r>
        <w:t xml:space="preserve">mm leather string 8 inches</w:t>
      </w:r>
      <w:r>
        <w:t xml:space="preserve"> long</w:t>
      </w:r>
      <w:r>
        <w:t xml:space="preserve"> for each one; discuss each color</w:t>
      </w:r>
      <w:r>
        <w:t xml:space="preserve">, what it </w:t>
      </w:r>
      <w:r>
        <w:t xml:space="preserve">means</w:t>
      </w:r>
      <w:r>
        <w:t xml:space="preserve">, </w:t>
      </w:r>
      <w:r>
        <w:t xml:space="preserve">and read the verses associated with the </w:t>
      </w:r>
      <w:r>
        <w:t xml:space="preserve">different colors</w:t>
      </w:r>
      <w:r>
        <w:t xml:space="preserve">:</w:t>
      </w:r>
      <w:r/>
    </w:p>
    <w:p>
      <w:pPr>
        <w:pBdr/>
        <w:spacing/>
        <w:ind/>
        <w:rPr/>
      </w:pPr>
      <w:r/>
      <w:r/>
    </w:p>
    <w:p>
      <w:pPr>
        <w:pBdr/>
        <w:spacing/>
        <w:ind/>
        <w:jc w:val="center"/>
        <w:rPr/>
      </w:pPr>
      <w:r>
        <mc:AlternateContent>
          <mc:Choice Requires="wpg">
            <w:drawing>
              <wp:inline xmlns:wp="http://schemas.openxmlformats.org/drawingml/2006/wordprocessingDrawing" distT="0" distB="0" distL="0" distR="0">
                <wp:extent cx="4800600" cy="3229451"/>
                <wp:effectExtent l="0" t="0" r="0" b="0"/>
                <wp:docPr id="4" name="Picture 1" descr="Salvation bracelet verse car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6295764" name="Picture 1" descr="Salvation bracelet verse card"/>
                        <pic:cNvPicPr>
                          <a:picLocks noChangeAspect="1"/>
                        </pic:cNvPicPr>
                        <pic:nvPr/>
                      </pic:nvPicPr>
                      <pic:blipFill>
                        <a:blip r:embed="rId48"/>
                        <a:stretch/>
                      </pic:blipFill>
                      <pic:spPr bwMode="auto">
                        <a:xfrm>
                          <a:off x="0" y="0"/>
                          <a:ext cx="4861556" cy="3270457"/>
                        </a:xfrm>
                        <a:prstGeom prst="rect">
                          <a:avLst/>
                        </a:prstGeom>
                      </pic:spPr>
                    </pic:pic>
                  </a:graphicData>
                </a:graphic>
              </wp:inline>
            </w:drawing>
          </mc:Choice>
          <mc:Fallback>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 o:spid="_x0000_s10" type="#_x0000_t75" style="width:378.00pt;height:254.29pt;mso-wrap-distance-left:0.00pt;mso-wrap-distance-top:0.00pt;mso-wrap-distance-right:0.00pt;mso-wrap-distance-bottom:0.00pt;z-index:1;" stroked="false">
                <v:imagedata r:id="rId48" o:title=""/>
                <o:lock v:ext="edit" rotation="t"/>
              </v:shape>
            </w:pict>
          </mc:Fallback>
        </mc:AlternateContent>
      </w:r>
      <w:r/>
    </w:p>
    <w:p>
      <w:pPr>
        <w:pBdr/>
        <w:spacing/>
        <w:ind/>
        <w:rPr/>
      </w:pPr>
      <w:r/>
      <w:r/>
    </w:p>
    <w:p>
      <w:pPr>
        <w:pStyle w:val="1882"/>
        <w:pBdr/>
        <w:spacing/>
        <w:ind/>
        <w:rPr>
          <w:sz w:val="28"/>
          <w:szCs w:val="28"/>
        </w:rPr>
      </w:pPr>
      <w:r/>
      <w:bookmarkStart w:id="894" w:name="_Toc161927593"/>
      <w:r/>
      <w:bookmarkStart w:id="895" w:name="_Toc162355895"/>
      <w:r>
        <w:t xml:space="preserve">Opening</w:t>
      </w:r>
      <w:bookmarkEnd w:id="894"/>
      <w:r/>
      <w:bookmarkEnd w:id="895"/>
      <w:r>
        <w:rPr>
          <w:sz w:val="28"/>
          <w:szCs w:val="28"/>
        </w:rPr>
      </w:r>
      <w:r>
        <w:rPr>
          <w:sz w:val="28"/>
          <w:szCs w:val="28"/>
        </w:rPr>
      </w:r>
    </w:p>
    <w:p>
      <w:pPr>
        <w:pBdr/>
        <w:spacing/>
        <w:ind/>
        <w:rPr/>
      </w:pPr>
      <w:r>
        <w:t xml:space="preserve">Say the RA Pledge together, saying that we will talk about the </w:t>
      </w:r>
      <w:r>
        <w:t xml:space="preserve">fourth</w:t>
      </w:r>
      <w:r>
        <w:t xml:space="preserve"> </w:t>
      </w:r>
      <w:r>
        <w:t xml:space="preserve">line today</w:t>
      </w:r>
      <w:r>
        <w:t xml:space="preserve"> </w:t>
      </w:r>
      <w:r>
        <w:t xml:space="preserve">—</w:t>
      </w:r>
      <w:r>
        <w:t xml:space="preserve"> </w:t>
      </w:r>
      <w:r>
        <w:t xml:space="preserve">To work with others in sharing Christ.</w:t>
      </w:r>
      <w:r/>
    </w:p>
    <w:p>
      <w:pPr>
        <w:pBdr/>
        <w:spacing/>
        <w:ind/>
        <w:rPr/>
      </w:pPr>
      <w:r>
        <w:t xml:space="preserve">Take roll of the boys in attendance letting them know </w:t>
      </w:r>
      <w:r>
        <w:t xml:space="preserve">they are all</w:t>
      </w:r>
      <w:r>
        <w:t xml:space="preserve"> important to God.</w:t>
      </w:r>
      <w:r/>
    </w:p>
    <w:p>
      <w:pPr>
        <w:pStyle w:val="1882"/>
        <w:pBdr/>
        <w:spacing/>
        <w:ind/>
        <w:rPr/>
      </w:pPr>
      <w:r>
        <w:br w:type="page" w:clear="all"/>
      </w:r>
      <w:bookmarkStart w:id="900" w:name="_Toc161927594"/>
      <w:r/>
      <w:bookmarkStart w:id="901" w:name="_Toc162355896"/>
      <w:r>
        <w:t xml:space="preserve">Meeting Feature</w:t>
      </w:r>
      <w:bookmarkEnd w:id="900"/>
      <w:r/>
      <w:bookmarkEnd w:id="901"/>
      <w:r/>
      <w:r/>
    </w:p>
    <w:p>
      <w:pPr>
        <w:pBdr/>
        <w:spacing/>
        <w:ind/>
        <w:rPr>
          <w:sz w:val="32"/>
          <w:szCs w:val="32"/>
        </w:rPr>
      </w:pPr>
      <w:r>
        <w:rPr>
          <w:b/>
          <w:bCs/>
        </w:rPr>
        <w:t xml:space="preserve">Fishing for Friends, Matthew 4: 18-22</w:t>
      </w:r>
      <w:r>
        <w:t xml:space="preserve">;</w:t>
      </w:r>
      <w:r>
        <w:rPr>
          <w:sz w:val="32"/>
          <w:szCs w:val="32"/>
        </w:rPr>
        <w:t xml:space="preserve"> </w:t>
      </w:r>
      <w:r>
        <w:t xml:space="preserve">Jesus used ordinary guys (</w:t>
      </w:r>
      <w:r>
        <w:t xml:space="preserve">fishermen</w:t>
      </w:r>
      <w:r>
        <w:t xml:space="preserve">) to help spread the Good News.</w:t>
      </w:r>
      <w:r>
        <w:t xml:space="preserve"> </w:t>
      </w:r>
      <w:r>
        <w:t xml:space="preserve">Even though fishing for food was a way of life for these men and the way for them to support their families, they left everything to follow </w:t>
      </w:r>
      <w:r>
        <w:t xml:space="preserve">Jesus</w:t>
      </w:r>
      <w:r>
        <w:t xml:space="preserve">.</w:t>
      </w:r>
      <w:r>
        <w:t xml:space="preserve"> </w:t>
      </w:r>
      <w:r>
        <w:t xml:space="preserve">Could we do that?</w:t>
      </w:r>
      <w:r>
        <w:t xml:space="preserve"> </w:t>
      </w:r>
      <w:r>
        <w:rPr>
          <w:sz w:val="32"/>
          <w:szCs w:val="32"/>
        </w:rPr>
      </w:r>
      <w:r>
        <w:rPr>
          <w:sz w:val="32"/>
          <w:szCs w:val="32"/>
        </w:rPr>
      </w:r>
    </w:p>
    <w:p>
      <w:pPr>
        <w:pBdr/>
        <w:spacing/>
        <w:ind/>
        <w:rPr/>
      </w:pPr>
      <w:r>
        <w:rPr>
          <w:b/>
          <w:bCs/>
        </w:rPr>
        <w:t xml:space="preserve">Have a boy read Matthew 4:18-20</w:t>
      </w:r>
      <w:r>
        <w:rPr>
          <w:b/>
          <w:bCs/>
        </w:rPr>
        <w:t xml:space="preserve">.</w:t>
      </w:r>
      <w:r>
        <w:rPr>
          <w:b/>
          <w:bCs/>
        </w:rPr>
        <w:t xml:space="preserve"> </w:t>
      </w:r>
      <w:r>
        <w:t xml:space="preserve">What did the men do?</w:t>
      </w:r>
      <w:r>
        <w:t xml:space="preserve"> </w:t>
      </w:r>
      <w:r>
        <w:t xml:space="preserve">Did they know </w:t>
      </w:r>
      <w:r>
        <w:t xml:space="preserve">Jesus</w:t>
      </w:r>
      <w:r>
        <w:t xml:space="preserve"> or had they heard about Him</w:t>
      </w:r>
      <w:r>
        <w:t xml:space="preserve"> </w:t>
      </w:r>
      <w:r>
        <w:t xml:space="preserve">—</w:t>
      </w:r>
      <w:r>
        <w:t xml:space="preserve"> </w:t>
      </w:r>
      <w:r>
        <w:t xml:space="preserve">why did they drop everything and GO with Him? </w:t>
      </w:r>
      <w:r/>
    </w:p>
    <w:p>
      <w:pPr>
        <w:pBdr/>
        <w:spacing/>
        <w:ind/>
        <w:rPr/>
      </w:pPr>
      <w:r>
        <w:rPr>
          <w:b/>
          <w:bCs/>
        </w:rPr>
        <w:t xml:space="preserve">Have another boy read Matthew 4:21-22</w:t>
      </w:r>
      <w:r>
        <w:rPr>
          <w:b/>
          <w:bCs/>
        </w:rPr>
        <w:t xml:space="preserve">.</w:t>
      </w:r>
      <w:r>
        <w:rPr>
          <w:b/>
          <w:bCs/>
        </w:rPr>
        <w:t xml:space="preserve"> </w:t>
      </w:r>
      <w:r>
        <w:t xml:space="preserve">Where were </w:t>
      </w:r>
      <w:r>
        <w:t xml:space="preserve">two</w:t>
      </w:r>
      <w:r>
        <w:t xml:space="preserve"> </w:t>
      </w:r>
      <w:r>
        <w:t xml:space="preserve">more that did the same thing?</w:t>
      </w:r>
      <w:r>
        <w:t xml:space="preserve"> </w:t>
      </w:r>
      <w:r>
        <w:t xml:space="preserve">What was it about Jesus and His calling to them?</w:t>
      </w:r>
      <w:r>
        <w:t xml:space="preserve"> </w:t>
      </w:r>
      <w:r>
        <w:t xml:space="preserve">What do you think the men thought at first and why did each one follow </w:t>
      </w:r>
      <w:r>
        <w:t xml:space="preserve">Jesus</w:t>
      </w:r>
      <w:r>
        <w:t xml:space="preserve">, without peer pressure?</w:t>
      </w:r>
      <w:r/>
    </w:p>
    <w:p>
      <w:pPr>
        <w:pBdr/>
        <w:spacing/>
        <w:ind/>
        <w:rPr/>
      </w:pPr>
      <w:r/>
      <w:r/>
    </w:p>
    <w:p>
      <w:pPr>
        <w:pStyle w:val="1882"/>
        <w:pBdr/>
        <w:spacing/>
        <w:ind/>
        <w:rPr/>
      </w:pPr>
      <w:r/>
      <w:bookmarkStart w:id="926" w:name="_Toc161927595"/>
      <w:r/>
      <w:bookmarkStart w:id="927" w:name="_Toc162355897"/>
      <w:r>
        <w:t xml:space="preserve">Leader time</w:t>
      </w:r>
      <w:bookmarkEnd w:id="926"/>
      <w:r/>
      <w:bookmarkEnd w:id="927"/>
      <w:r/>
      <w:r/>
    </w:p>
    <w:p>
      <w:pPr>
        <w:pBdr/>
        <w:spacing/>
        <w:ind/>
        <w:rPr>
          <w:sz w:val="32"/>
          <w:szCs w:val="32"/>
        </w:rPr>
      </w:pPr>
      <w:r>
        <w:t xml:space="preserve">The salvation bracelets </w:t>
      </w:r>
      <w:r>
        <w:t xml:space="preserve">you made at the beginning</w:t>
      </w:r>
      <w:r>
        <w:t xml:space="preserve"> —</w:t>
      </w:r>
      <w:r>
        <w:t xml:space="preserve"> one for you and one to give to someone else that you share the Message</w:t>
      </w:r>
      <w:r>
        <w:t xml:space="preserve"> —</w:t>
      </w:r>
      <w:r>
        <w:t xml:space="preserve"> are </w:t>
      </w:r>
      <w:r>
        <w:t xml:space="preserve">a great way</w:t>
      </w:r>
      <w:r>
        <w:t xml:space="preserve"> of Fishing for Friends.</w:t>
      </w:r>
      <w:r>
        <w:t xml:space="preserve"> </w:t>
      </w:r>
      <w:r>
        <w:t xml:space="preserve">In Mat</w:t>
      </w:r>
      <w:r>
        <w:t xml:space="preserve">t</w:t>
      </w:r>
      <w:r>
        <w:t xml:space="preserve">hew 28:19-20, Jesus said GO</w:t>
      </w:r>
      <w:r>
        <w:t xml:space="preserve">,</w:t>
      </w:r>
      <w:r>
        <w:t xml:space="preserve"> and </w:t>
      </w:r>
      <w:r>
        <w:t xml:space="preserve">each of us can </w:t>
      </w:r>
      <w:r>
        <w:t xml:space="preserve">GO</w:t>
      </w:r>
      <w:r>
        <w:t xml:space="preserve">.</w:t>
      </w:r>
      <w:r>
        <w:t xml:space="preserve"> </w:t>
      </w:r>
      <w:r>
        <w:t xml:space="preserve">He also PROMISED </w:t>
      </w:r>
      <w:r>
        <w:t xml:space="preserve">He would be with us ALWAYS, so we should never fear or be worried about the results of our sharing the colors and their meaning.</w:t>
      </w:r>
      <w:r>
        <w:t xml:space="preserve"> </w:t>
      </w:r>
      <w:r>
        <w:t xml:space="preserve">Encourage them and any adults to use this tool.</w:t>
      </w:r>
      <w:r>
        <w:rPr>
          <w:sz w:val="32"/>
          <w:szCs w:val="32"/>
        </w:rPr>
      </w:r>
      <w:r>
        <w:rPr>
          <w:sz w:val="32"/>
          <w:szCs w:val="32"/>
        </w:rPr>
      </w:r>
    </w:p>
    <w:p>
      <w:pPr>
        <w:pBdr/>
        <w:spacing/>
        <w:ind/>
        <w:rPr/>
      </w:pPr>
      <w:r>
        <w:t xml:space="preserve">Ask the boys if they have any questions about sharing or what to do in certain situations.</w:t>
      </w:r>
      <w:r>
        <w:t xml:space="preserve"> </w:t>
      </w:r>
      <w:r>
        <w:t xml:space="preserve">We are not to preach, but to share</w:t>
      </w:r>
      <w:r>
        <w:t xml:space="preserve">.</w:t>
      </w:r>
      <w:r/>
    </w:p>
    <w:p>
      <w:pPr>
        <w:pBdr/>
        <w:spacing/>
        <w:ind/>
        <w:rPr/>
      </w:pPr>
      <w:r/>
      <w:r/>
    </w:p>
    <w:p>
      <w:pPr>
        <w:pStyle w:val="1882"/>
        <w:pBdr/>
        <w:spacing/>
        <w:ind/>
        <w:rPr/>
      </w:pPr>
      <w:r/>
      <w:bookmarkStart w:id="947" w:name="_Toc161927596"/>
      <w:r/>
      <w:bookmarkStart w:id="948" w:name="_Toc162355898"/>
      <w:r>
        <w:t xml:space="preserve">Closing</w:t>
      </w:r>
      <w:bookmarkEnd w:id="947"/>
      <w:r/>
      <w:bookmarkEnd w:id="948"/>
      <w:r/>
      <w:r/>
    </w:p>
    <w:p>
      <w:pPr>
        <w:pBdr/>
        <w:spacing/>
        <w:ind/>
        <w:rPr/>
      </w:pPr>
      <w:r>
        <w:t xml:space="preserve">Cross and latch/say the RA Motto and pray</w:t>
      </w:r>
      <w:r>
        <w:t xml:space="preserve">.</w:t>
      </w:r>
      <w:r/>
    </w:p>
    <w:p>
      <w:pPr>
        <w:pBdr/>
        <w:spacing/>
        <w:ind/>
        <w:rPr>
          <w:i/>
          <w:iCs/>
        </w:rPr>
      </w:pPr>
      <w:r>
        <w:rPr>
          <w:i/>
          <w:iCs/>
        </w:rPr>
        <w:t xml:space="preserve">C</w:t>
      </w:r>
      <w:r>
        <w:rPr>
          <w:i/>
          <w:iCs/>
        </w:rPr>
        <w:t xml:space="preserve">ross and latch</w:t>
      </w:r>
      <w:r>
        <w:rPr>
          <w:i/>
          <w:iCs/>
        </w:rPr>
        <w:t xml:space="preserve">, forming a circle,</w:t>
      </w:r>
      <w:r>
        <w:rPr>
          <w:i/>
          <w:iCs/>
        </w:rPr>
        <w:t xml:space="preserve"> having each cross one forearm over the other and hold the hand of </w:t>
      </w:r>
      <w:r>
        <w:rPr>
          <w:i/>
          <w:iCs/>
        </w:rPr>
        <w:t xml:space="preserve">each neighbor</w:t>
      </w:r>
      <w:r>
        <w:rPr>
          <w:i/>
          <w:iCs/>
        </w:rPr>
        <w:t xml:space="preserve"> (latch)</w:t>
      </w:r>
      <w:r>
        <w:rPr>
          <w:i/>
          <w:iCs/>
        </w:rPr>
        <w:t xml:space="preserve">.</w:t>
      </w:r>
      <w:r>
        <w:rPr>
          <w:i/>
          <w:iCs/>
        </w:rPr>
      </w:r>
      <w:r>
        <w:rPr>
          <w:i/>
          <w:iCs/>
        </w:rPr>
      </w:r>
    </w:p>
    <w:p>
      <w:pPr>
        <w:pBdr/>
        <w:spacing/>
        <w:ind/>
        <w:rPr>
          <w:rFonts w:cstheme="minorHAnsi"/>
          <w:b/>
          <w:sz w:val="32"/>
          <w:szCs w:val="32"/>
        </w:rPr>
      </w:pPr>
      <w:r>
        <w:rPr>
          <w:rFonts w:cstheme="minorHAnsi"/>
          <w:b/>
          <w:sz w:val="32"/>
          <w:szCs w:val="32"/>
        </w:rPr>
        <w:br w:type="page" w:clear="all"/>
      </w:r>
      <w:r>
        <w:rPr>
          <w:rFonts w:cstheme="minorHAnsi"/>
          <w:b/>
          <w:sz w:val="32"/>
          <w:szCs w:val="32"/>
        </w:rPr>
      </w:r>
      <w:r>
        <w:rPr>
          <w:rFonts w:cstheme="minorHAnsi"/>
          <w:b/>
          <w:sz w:val="32"/>
          <w:szCs w:val="32"/>
        </w:rPr>
      </w:r>
    </w:p>
    <w:p>
      <w:pPr>
        <w:pStyle w:val="1882"/>
        <w:pBdr/>
        <w:spacing/>
        <w:ind/>
        <w:rPr/>
      </w:pPr>
      <w:r/>
      <w:bookmarkStart w:id="950" w:name="_Toc161927597"/>
      <w:r/>
      <w:bookmarkStart w:id="951" w:name="_Toc162355899"/>
      <w:r>
        <w:t xml:space="preserve">Resources</w:t>
      </w:r>
      <w:bookmarkEnd w:id="950"/>
      <w:r/>
      <w:bookmarkEnd w:id="951"/>
      <w:r/>
      <w:r/>
    </w:p>
    <w:p>
      <w:pPr>
        <w:pStyle w:val="1883"/>
        <w:pBdr/>
        <w:spacing/>
        <w:ind/>
        <w:rPr>
          <w:b w:val="0"/>
        </w:rPr>
      </w:pPr>
      <w:r>
        <w:t xml:space="preserve">Activity # 1</w:t>
      </w:r>
      <w:r>
        <w:rPr>
          <w:b w:val="0"/>
        </w:rPr>
      </w:r>
      <w:r>
        <w:rPr>
          <w:b w:val="0"/>
        </w:rPr>
      </w:r>
    </w:p>
    <w:p>
      <w:pPr>
        <w:pBdr/>
        <w:spacing/>
        <w:ind/>
        <w:rPr>
          <w:b/>
          <w:bCs/>
        </w:rPr>
      </w:pPr>
      <w:r>
        <w:t xml:space="preserve">If you know </w:t>
      </w:r>
      <w:r>
        <w:t xml:space="preserve">an avid </w:t>
      </w:r>
      <w:r>
        <w:t xml:space="preserve">fisherman</w:t>
      </w:r>
      <w:r>
        <w:t xml:space="preserve">, have him/her come and talk about fishing, </w:t>
      </w:r>
      <w:r>
        <w:t xml:space="preserve">demonstrating</w:t>
      </w:r>
      <w:r>
        <w:t xml:space="preserve"> the casting process by hooking a magnet on the end of the line and casting into</w:t>
      </w:r>
      <w:r>
        <w:t xml:space="preserve"> a</w:t>
      </w:r>
      <w:r>
        <w:t xml:space="preserve"> hula hoop where there are people cut outs with paperclips attached.</w:t>
      </w:r>
      <w:r>
        <w:t xml:space="preserve"> </w:t>
      </w:r>
      <w:r>
        <w:t xml:space="preserve">Have </w:t>
      </w:r>
      <w:r>
        <w:t xml:space="preserve">the </w:t>
      </w:r>
      <w:r>
        <w:t xml:space="preserve">fisherman</w:t>
      </w:r>
      <w:r>
        <w:t xml:space="preserve"> </w:t>
      </w:r>
      <w:r>
        <w:t xml:space="preserve">discuss how it takes finding a good fishing hole, prepar</w:t>
      </w:r>
      <w:r>
        <w:t xml:space="preserve">ing</w:t>
      </w:r>
      <w:r>
        <w:t xml:space="preserve"> the </w:t>
      </w:r>
      <w:r>
        <w:t xml:space="preserve">gear</w:t>
      </w:r>
      <w:r>
        <w:t xml:space="preserve"> and </w:t>
      </w:r>
      <w:r>
        <w:t xml:space="preserve">having </w:t>
      </w:r>
      <w:r>
        <w:t xml:space="preserve">patience after casting.</w:t>
      </w:r>
      <w:r>
        <w:t xml:space="preserve"> </w:t>
      </w:r>
      <w:r>
        <w:t xml:space="preserve">The same things are true about fishing for friends/people</w:t>
      </w:r>
      <w:r>
        <w:t xml:space="preserve">. We</w:t>
      </w:r>
      <w:r>
        <w:t xml:space="preserve"> need to prepare by praying for others, making new friends and then when the time comes tell</w:t>
      </w:r>
      <w:r>
        <w:t xml:space="preserve">ing</w:t>
      </w:r>
      <w:r>
        <w:t xml:space="preserve"> him/her about Jesus and how </w:t>
      </w:r>
      <w:r>
        <w:t xml:space="preserve">H</w:t>
      </w:r>
      <w:r>
        <w:t xml:space="preserve">e can forgive them</w:t>
      </w:r>
      <w:r>
        <w:t xml:space="preserve"> and</w:t>
      </w:r>
      <w:r>
        <w:t xml:space="preserve"> </w:t>
      </w:r>
      <w:r>
        <w:t xml:space="preserve">save them</w:t>
      </w:r>
      <w:r>
        <w:t xml:space="preserve">. With that salvation, each person will</w:t>
      </w:r>
      <w:r>
        <w:t xml:space="preserve"> live eternally in Heaven.</w:t>
      </w:r>
      <w:r>
        <w:t xml:space="preserve"> </w:t>
      </w:r>
      <w:r>
        <w:rPr>
          <w:b/>
          <w:bCs/>
        </w:rPr>
      </w:r>
      <w:r>
        <w:rPr>
          <w:b/>
          <w:bCs/>
        </w:rPr>
      </w:r>
    </w:p>
    <w:p>
      <w:pPr>
        <w:pStyle w:val="1883"/>
        <w:pBdr/>
        <w:spacing/>
        <w:ind/>
        <w:rPr>
          <w:b w:val="0"/>
        </w:rPr>
      </w:pPr>
      <w:r>
        <w:t xml:space="preserve">Activity # 2</w:t>
      </w:r>
      <w:r>
        <w:rPr>
          <w:b w:val="0"/>
        </w:rPr>
      </w:r>
      <w:r>
        <w:rPr>
          <w:b w:val="0"/>
        </w:rPr>
      </w:r>
    </w:p>
    <w:p>
      <w:pPr>
        <w:pBdr/>
        <w:spacing/>
        <w:ind/>
        <w:rPr/>
      </w:pPr>
      <w:r>
        <w:t xml:space="preserve">Have each boy try casting with extra pole(s) that were prepared </w:t>
      </w:r>
      <w:r>
        <w:t xml:space="preserve">during activity #1 or before the chapter meeting.</w:t>
      </w:r>
      <w:r/>
    </w:p>
    <w:p>
      <w:pPr>
        <w:pBdr/>
        <w:spacing/>
        <w:ind/>
        <w:rPr>
          <w:rFonts w:cstheme="minorHAnsi"/>
          <w:b/>
          <w:sz w:val="32"/>
          <w:szCs w:val="32"/>
        </w:rPr>
      </w:pPr>
      <w:r>
        <w:rPr>
          <w:rFonts w:cstheme="minorHAnsi"/>
          <w:b/>
          <w:sz w:val="32"/>
          <w:szCs w:val="32"/>
        </w:rPr>
      </w:r>
      <w:r>
        <w:rPr>
          <w:rFonts w:cstheme="minorHAnsi"/>
          <w:b/>
          <w:sz w:val="32"/>
          <w:szCs w:val="32"/>
        </w:rPr>
      </w:r>
      <w:r>
        <w:rPr>
          <w:rFonts w:cstheme="minorHAnsi"/>
          <w:b/>
          <w:sz w:val="32"/>
          <w:szCs w:val="32"/>
        </w:rPr>
      </w:r>
    </w:p>
    <w:p>
      <w:pPr>
        <w:pStyle w:val="1883"/>
        <w:pBdr/>
        <w:spacing/>
        <w:ind/>
        <w:rPr/>
      </w:pPr>
      <w:r>
        <w:t xml:space="preserve">Discussion Question</w:t>
      </w:r>
      <w:r>
        <w:t xml:space="preserve">:</w:t>
      </w:r>
      <w:r>
        <w:t xml:space="preserve"> </w:t>
      </w:r>
      <w:r/>
    </w:p>
    <w:p>
      <w:pPr>
        <w:pBdr/>
        <w:spacing/>
        <w:ind/>
        <w:rPr/>
      </w:pPr>
      <w:r>
        <w:t xml:space="preserve">Was it easy “catching” a fish?</w:t>
      </w:r>
      <w:r>
        <w:t xml:space="preserve"> </w:t>
      </w:r>
      <w:r>
        <w:t xml:space="preserve">If we did not catch one, did we stop?</w:t>
      </w:r>
      <w:r>
        <w:t xml:space="preserve"> </w:t>
      </w:r>
      <w:r>
        <w:t xml:space="preserve"> No, we wanted to go again.</w:t>
      </w:r>
      <w:r>
        <w:t xml:space="preserve"> </w:t>
      </w:r>
      <w:r>
        <w:t xml:space="preserve">God wants us to continue to fish regardless of the results.</w:t>
      </w:r>
      <w:r>
        <w:t xml:space="preserve"> </w:t>
      </w:r>
      <w:r>
        <w:t xml:space="preserve">Once we share the Gospel, the Holy Spirit will take it from there.</w:t>
      </w:r>
      <w:r>
        <w:t xml:space="preserve"> </w:t>
      </w:r>
      <w:r>
        <w:t xml:space="preserve"> We should always work to love that person as God does.</w:t>
      </w:r>
      <w:r/>
    </w:p>
    <w:p>
      <w:pPr>
        <w:pBdr/>
        <w:spacing/>
        <w:ind/>
        <w:rPr>
          <w:rFonts w:cstheme="minorHAnsi"/>
        </w:rPr>
      </w:pPr>
      <w:r>
        <w:rPr>
          <w:rFonts w:cstheme="minorHAnsi"/>
        </w:rPr>
      </w:r>
      <w:r>
        <w:rPr>
          <w:rFonts w:cstheme="minorHAnsi"/>
        </w:rPr>
      </w:r>
      <w:r>
        <w:rPr>
          <w:rFonts w:cstheme="minorHAnsi"/>
        </w:rPr>
      </w:r>
    </w:p>
    <w:p>
      <w:pPr>
        <w:pBdr/>
        <w:spacing w:line="276" w:lineRule="auto"/>
        <w:ind/>
        <w:rPr>
          <w:rFonts w:ascii="Calibri" w:hAnsi="Calibri" w:cs="Calibri"/>
        </w:rPr>
        <w:sectPr>
          <w:headerReference w:type="first" r:id="rId24"/>
          <w:footnotePr/>
          <w:endnotePr/>
          <w:type w:val="nextPage"/>
          <w:pgSz w:h="15840" w:orient="portrait" w:w="12240"/>
          <w:pgMar w:top="994" w:right="1440" w:bottom="1440" w:left="1440" w:header="720" w:footer="720" w:gutter="0"/>
          <w:cols w:num="1" w:sep="0" w:space="720" w:equalWidth="1"/>
        </w:sectPr>
      </w:pPr>
      <w:r>
        <w:rPr>
          <w:rFonts w:ascii="Calibri" w:hAnsi="Calibri" w:cs="Calibri"/>
        </w:rPr>
      </w:r>
      <w:r>
        <w:rPr>
          <w:rFonts w:ascii="Calibri" w:hAnsi="Calibri" w:cs="Calibri"/>
        </w:rPr>
      </w:r>
      <w:r>
        <w:rPr>
          <w:rFonts w:ascii="Calibri" w:hAnsi="Calibri" w:cs="Calibri"/>
        </w:rPr>
      </w:r>
    </w:p>
    <w:p>
      <w:pPr>
        <w:pStyle w:val="1941"/>
        <w:pBdr/>
        <w:spacing/>
        <w:ind/>
        <w:rPr/>
      </w:pPr>
      <w:r/>
      <w:bookmarkStart w:id="985" w:name="_Toc153712371"/>
      <w:r>
        <w:t xml:space="preserve">Teaching Through </w:t>
      </w:r>
      <w:r>
        <w:t xml:space="preserve">The</w:t>
      </w:r>
      <w:r>
        <w:t xml:space="preserve"> </w:t>
      </w:r>
      <w:r>
        <w:t xml:space="preserve">Royal Ambassador </w:t>
      </w:r>
      <w:r>
        <w:br/>
      </w:r>
      <w:r>
        <w:t xml:space="preserve">Motto and </w:t>
      </w:r>
      <w:r>
        <w:t xml:space="preserve">Pledge</w:t>
      </w:r>
      <w:r/>
    </w:p>
    <w:p>
      <w:pPr>
        <w:pStyle w:val="1940"/>
        <w:pBdr/>
        <w:spacing/>
        <w:ind/>
        <w:rPr/>
      </w:pPr>
      <w:r>
        <w:t xml:space="preserve">Lesson </w:t>
      </w:r>
      <w:r>
        <w:t xml:space="preserve">6 – Royal Ambassador Pledge Line 5</w:t>
      </w:r>
      <w:r/>
    </w:p>
    <w:p>
      <w:pPr>
        <w:pBdr/>
        <w:spacing/>
        <w:ind/>
        <w:jc w:val="center"/>
        <w:rPr>
          <w:sz w:val="40"/>
          <w:szCs w:val="40"/>
        </w:rPr>
      </w:pPr>
      <w:r>
        <w:rPr>
          <w:sz w:val="40"/>
          <w:szCs w:val="40"/>
        </w:rPr>
      </w:r>
      <w:r>
        <w:rPr>
          <w:sz w:val="40"/>
          <w:szCs w:val="40"/>
        </w:rPr>
      </w:r>
      <w:r>
        <w:rPr>
          <w:sz w:val="40"/>
          <w:szCs w:val="40"/>
        </w:rPr>
      </w:r>
    </w:p>
    <w:p>
      <w:pPr>
        <w:pStyle w:val="1942"/>
        <w:pBdr/>
        <w:spacing/>
        <w:ind/>
        <w:rPr/>
      </w:pPr>
      <w:r>
        <w:t xml:space="preserve">The Royal Ambassador Motto</w:t>
      </w:r>
      <w:r/>
    </w:p>
    <w:p>
      <w:pPr>
        <w:pStyle w:val="1939"/>
        <w:pBdr/>
        <w:spacing/>
        <w:ind/>
        <w:rPr/>
      </w:pPr>
      <w:r>
        <w:rPr>
          <w:i/>
          <w:iCs/>
        </w:rPr>
        <w:t xml:space="preserve">“We are ambassadors for Christ”</w:t>
      </w:r>
      <w:r>
        <w:br/>
      </w:r>
      <w:r>
        <w:t xml:space="preserve">—</w:t>
      </w:r>
      <w:r>
        <w:t xml:space="preserve"> </w:t>
      </w:r>
      <w:r>
        <w:t xml:space="preserve">2 Corinthians 5:20</w:t>
      </w:r>
      <w:r/>
    </w:p>
    <w:p>
      <w:pPr>
        <w:pBdr/>
        <w:spacing/>
        <w:ind/>
        <w:jc w:val="center"/>
        <w:rPr>
          <w:sz w:val="40"/>
          <w:szCs w:val="40"/>
        </w:rPr>
      </w:pPr>
      <w:r>
        <w:rPr>
          <w:sz w:val="40"/>
          <w:szCs w:val="40"/>
        </w:rPr>
      </w:r>
      <w:r>
        <w:rPr>
          <w:sz w:val="40"/>
          <w:szCs w:val="40"/>
        </w:rPr>
      </w:r>
      <w:r>
        <w:rPr>
          <w:sz w:val="40"/>
          <w:szCs w:val="40"/>
        </w:rPr>
      </w:r>
    </w:p>
    <w:p>
      <w:pPr>
        <w:pStyle w:val="1942"/>
        <w:pBdr/>
        <w:spacing/>
        <w:ind/>
        <w:rPr/>
      </w:pPr>
      <w:r>
        <w:t xml:space="preserve">The Royal Ambassador Pledge</w:t>
      </w:r>
      <w:r/>
    </w:p>
    <w:p>
      <w:pPr>
        <w:pStyle w:val="1935"/>
        <w:pBdr/>
        <w:spacing/>
        <w:ind/>
        <w:rPr/>
      </w:pPr>
      <w:r>
        <w:t xml:space="preserve">As a Royal Ambassador I will do my best:</w:t>
      </w:r>
      <w:r/>
    </w:p>
    <w:p>
      <w:pPr>
        <w:pStyle w:val="1937"/>
        <w:pBdr/>
        <w:spacing/>
        <w:ind/>
        <w:rPr/>
      </w:pPr>
      <w:r>
        <w:t xml:space="preserve">to become a well-informed, responsible follower of </w:t>
      </w:r>
      <w:r>
        <w:t xml:space="preserve">Christ;</w:t>
      </w:r>
      <w:r/>
    </w:p>
    <w:p>
      <w:pPr>
        <w:pStyle w:val="1937"/>
        <w:pBdr/>
        <w:spacing/>
        <w:ind/>
        <w:rPr/>
      </w:pPr>
      <w:r>
        <w:t xml:space="preserve">to have a Christlike concern for all </w:t>
      </w:r>
      <w:r>
        <w:t xml:space="preserve">people;</w:t>
      </w:r>
      <w:r/>
    </w:p>
    <w:p>
      <w:pPr>
        <w:pStyle w:val="1937"/>
        <w:pBdr/>
        <w:spacing/>
        <w:ind/>
        <w:rPr/>
      </w:pPr>
      <w:r>
        <w:t xml:space="preserve">to learn how to carry the message of Christ around the </w:t>
      </w:r>
      <w:r>
        <w:t xml:space="preserve">world;</w:t>
      </w:r>
      <w:r/>
    </w:p>
    <w:p>
      <w:pPr>
        <w:pStyle w:val="1937"/>
        <w:pBdr/>
        <w:spacing/>
        <w:ind/>
        <w:rPr/>
      </w:pPr>
      <w:r>
        <w:t xml:space="preserve">to work with others in sharing Christ; and</w:t>
      </w:r>
      <w:r/>
    </w:p>
    <w:p>
      <w:pPr>
        <w:pStyle w:val="1944"/>
        <w:pBdr/>
        <w:spacing/>
        <w:ind/>
        <w:rPr/>
      </w:pPr>
      <w:r>
        <w:t xml:space="preserve">to keep myself clean and healthy in mind and body.</w:t>
      </w:r>
      <w:r/>
    </w:p>
    <w:p>
      <w:pPr>
        <w:pBdr/>
        <w:spacing/>
        <w:ind/>
        <w:rPr/>
        <w:sectPr>
          <w:headerReference w:type="first" r:id="rId25"/>
          <w:footerReference w:type="default" r:id="rId38"/>
          <w:footnotePr/>
          <w:endnotePr/>
          <w:type w:val="nextPage"/>
          <w:pgSz w:h="15840" w:orient="portrait" w:w="12240"/>
          <w:pgMar w:top="994" w:right="1440" w:bottom="1440" w:left="1440" w:header="720" w:footer="720" w:gutter="0"/>
          <w:cols w:num="1" w:sep="0" w:space="720" w:equalWidth="1"/>
        </w:sectPr>
      </w:pPr>
      <w:r/>
      <w:r/>
    </w:p>
    <w:p>
      <w:pPr>
        <w:pStyle w:val="1902"/>
        <w:pBdr/>
        <w:spacing/>
        <w:ind/>
        <w:rPr/>
      </w:pPr>
      <w:r/>
      <w:bookmarkStart w:id="989" w:name="_Toc161927598"/>
      <w:r/>
      <w:bookmarkStart w:id="990" w:name="_Toc162355900"/>
      <w:r>
        <w:t xml:space="preserve">Lesson 6</w:t>
      </w:r>
      <w:bookmarkStart w:id="991" w:name="_Toc153712372"/>
      <w:r/>
      <w:bookmarkEnd w:id="985"/>
      <w:r>
        <w:t xml:space="preserve"> – </w:t>
      </w:r>
      <w:r>
        <w:t xml:space="preserve">Royal Ambassador Pledge Line 5</w:t>
      </w:r>
      <w:bookmarkEnd w:id="989"/>
      <w:r/>
      <w:bookmarkEnd w:id="990"/>
      <w:r/>
      <w:bookmarkEnd w:id="991"/>
      <w:r/>
      <w:r/>
    </w:p>
    <w:p>
      <w:pPr>
        <w:pStyle w:val="1903"/>
        <w:pBdr/>
        <w:spacing/>
        <w:ind/>
        <w:rPr/>
      </w:pPr>
      <w:r/>
      <w:bookmarkStart w:id="992" w:name="_Toc161927599"/>
      <w:r/>
      <w:bookmarkStart w:id="993" w:name="_Toc162355901"/>
      <w:r>
        <w:t xml:space="preserve">“</w:t>
      </w:r>
      <w:bookmarkStart w:id="994" w:name="_Toc153712373"/>
      <w:r>
        <w:t xml:space="preserve">to</w:t>
      </w:r>
      <w:r>
        <w:t xml:space="preserve"> keep myself clean and healthy in mind and body</w:t>
      </w:r>
      <w:bookmarkEnd w:id="994"/>
      <w:r>
        <w:t xml:space="preserve">”</w:t>
      </w:r>
      <w:bookmarkEnd w:id="992"/>
      <w:r/>
      <w:bookmarkEnd w:id="993"/>
      <w:r/>
      <w:r/>
    </w:p>
    <w:p>
      <w:pPr>
        <w:pBdr/>
        <w:spacing/>
        <w:ind/>
        <w:rPr>
          <w:i/>
          <w:iCs/>
          <w:szCs w:val="28"/>
        </w:rPr>
      </w:pPr>
      <w:r>
        <w:rPr>
          <w:i/>
          <w:iCs/>
          <w:szCs w:val="28"/>
        </w:rPr>
        <w:t xml:space="preserve">(Ideas for possible answers are in italics.)</w:t>
      </w:r>
      <w:r>
        <w:rPr>
          <w:i/>
          <w:iCs/>
          <w:szCs w:val="28"/>
        </w:rPr>
      </w:r>
      <w:r>
        <w:rPr>
          <w:i/>
          <w:iCs/>
          <w:szCs w:val="28"/>
        </w:rPr>
      </w:r>
    </w:p>
    <w:p>
      <w:pPr>
        <w:pStyle w:val="1882"/>
        <w:pBdr/>
        <w:spacing/>
        <w:ind/>
        <w:rPr>
          <w:sz w:val="40"/>
          <w:szCs w:val="40"/>
        </w:rPr>
      </w:pPr>
      <w:r/>
      <w:bookmarkStart w:id="995" w:name="_Toc153712374"/>
      <w:r/>
      <w:bookmarkStart w:id="996" w:name="_Toc161927600"/>
      <w:r/>
      <w:bookmarkStart w:id="997" w:name="_Toc162355902"/>
      <w:r>
        <w:t xml:space="preserve">Bible Verse</w:t>
      </w:r>
      <w:bookmarkEnd w:id="995"/>
      <w:r/>
      <w:bookmarkEnd w:id="996"/>
      <w:r/>
      <w:bookmarkEnd w:id="997"/>
      <w:r>
        <w:rPr>
          <w:sz w:val="40"/>
          <w:szCs w:val="40"/>
        </w:rPr>
      </w:r>
      <w:r>
        <w:rPr>
          <w:sz w:val="40"/>
          <w:szCs w:val="40"/>
        </w:rPr>
      </w:r>
    </w:p>
    <w:p>
      <w:pPr>
        <w:pStyle w:val="1925"/>
        <w:pBdr/>
        <w:spacing/>
        <w:ind/>
        <w:rPr/>
      </w:pPr>
      <w:r>
        <w:t xml:space="preserve">Present yourselves as living sacrifices, holy and acceptable to GOD.</w:t>
      </w:r>
      <w:r/>
    </w:p>
    <w:p>
      <w:pPr>
        <w:pBdr/>
        <w:spacing/>
        <w:ind w:right="720"/>
        <w:jc w:val="right"/>
        <w:rPr>
          <w:rStyle w:val="1934"/>
        </w:rPr>
      </w:pPr>
      <w:r>
        <w:rPr>
          <w:rStyle w:val="1934"/>
        </w:rPr>
        <w:t xml:space="preserve">—</w:t>
      </w:r>
      <w:r>
        <w:rPr>
          <w:rStyle w:val="1934"/>
        </w:rPr>
        <w:t xml:space="preserve"> </w:t>
      </w:r>
      <w:r>
        <w:rPr>
          <w:rStyle w:val="1934"/>
        </w:rPr>
        <w:t xml:space="preserve">Romans</w:t>
      </w:r>
      <w:r>
        <w:rPr>
          <w:rStyle w:val="1934"/>
        </w:rPr>
        <w:t xml:space="preserve"> 12:1</w:t>
      </w:r>
      <w:r>
        <w:rPr>
          <w:rStyle w:val="1934"/>
        </w:rPr>
      </w:r>
      <w:r>
        <w:rPr>
          <w:rStyle w:val="1934"/>
        </w:rPr>
      </w:r>
    </w:p>
    <w:p>
      <w:pPr>
        <w:pStyle w:val="1882"/>
        <w:pBdr/>
        <w:spacing/>
        <w:ind/>
        <w:rPr/>
      </w:pPr>
      <w:r/>
      <w:bookmarkStart w:id="1000" w:name="_Toc161927601"/>
      <w:r/>
      <w:bookmarkStart w:id="1001" w:name="_Toc162355903"/>
      <w:r>
        <w:t xml:space="preserve">Meeting Feature</w:t>
      </w:r>
      <w:bookmarkEnd w:id="1000"/>
      <w:r/>
      <w:bookmarkEnd w:id="1001"/>
      <w:r/>
      <w:r/>
    </w:p>
    <w:p>
      <w:pPr>
        <w:pStyle w:val="1883"/>
        <w:pBdr/>
        <w:spacing/>
        <w:ind/>
        <w:rPr/>
      </w:pPr>
      <w:r>
        <w:t xml:space="preserve">Not Eating a Meal Fit </w:t>
      </w:r>
      <w:r>
        <w:t xml:space="preserve">for</w:t>
      </w:r>
      <w:r>
        <w:t xml:space="preserve"> a King</w:t>
      </w:r>
      <w:r/>
    </w:p>
    <w:p>
      <w:pPr>
        <w:pBdr/>
        <w:spacing/>
        <w:ind/>
        <w:rPr>
          <w:b/>
          <w:bCs/>
        </w:rPr>
      </w:pPr>
      <w:r>
        <w:rPr>
          <w:b/>
          <w:bCs/>
        </w:rPr>
        <w:t xml:space="preserve">Daniel 1:1-20</w:t>
      </w:r>
      <w:r>
        <w:rPr>
          <w:b/>
          <w:bCs/>
        </w:rPr>
      </w:r>
      <w:r>
        <w:rPr>
          <w:b/>
          <w:bCs/>
        </w:rPr>
      </w:r>
    </w:p>
    <w:p>
      <w:pPr>
        <w:pBdr/>
        <w:spacing/>
        <w:ind/>
        <w:rPr/>
      </w:pPr>
      <w:r>
        <w:t xml:space="preserve">Daniel, along with several </w:t>
      </w:r>
      <w:r>
        <w:t xml:space="preserve">other </w:t>
      </w:r>
      <w:r>
        <w:t xml:space="preserve">young men, including his friends, Shadrack, Meshach</w:t>
      </w:r>
      <w:r>
        <w:t xml:space="preserve"> and Abednego</w:t>
      </w:r>
      <w:r>
        <w:t xml:space="preserve">,</w:t>
      </w:r>
      <w:r>
        <w:t xml:space="preserve"> were carried off to a foreign country after their country was conquered in a war.</w:t>
      </w:r>
      <w:r>
        <w:t xml:space="preserve"> </w:t>
      </w:r>
      <w:r>
        <w:t xml:space="preserve">These young men, just a little older than RAs, were chosen by the new king to be trained as government officials in this new country.</w:t>
      </w:r>
      <w:r>
        <w:t xml:space="preserve"> </w:t>
      </w:r>
      <w:r/>
    </w:p>
    <w:p>
      <w:pPr>
        <w:pBdr/>
        <w:spacing/>
        <w:ind/>
        <w:rPr/>
      </w:pPr>
      <w:r>
        <w:t xml:space="preserve">As part of their training, they were given special meals prepared by the new king’s people.</w:t>
      </w:r>
      <w:r>
        <w:t xml:space="preserve"> </w:t>
      </w:r>
      <w:r>
        <w:t xml:space="preserve">The young men knew that these foods were not the type that were healthy for them.</w:t>
      </w:r>
      <w:r>
        <w:t xml:space="preserve"> </w:t>
      </w:r>
      <w:r>
        <w:t xml:space="preserve">They also knew </w:t>
      </w:r>
      <w:r>
        <w:t xml:space="preserve">eating such food</w:t>
      </w:r>
      <w:r>
        <w:t xml:space="preserve"> went against what GOD would want them to eat.</w:t>
      </w:r>
      <w:r>
        <w:t xml:space="preserve"> </w:t>
      </w:r>
      <w:r>
        <w:t xml:space="preserve">Daniel asked the guard who brought them the king’s meals if they could have other </w:t>
      </w:r>
      <w:r>
        <w:t xml:space="preserve">foods</w:t>
      </w:r>
      <w:r>
        <w:t xml:space="preserve"> to eat.</w:t>
      </w:r>
      <w:r>
        <w:t xml:space="preserve"> </w:t>
      </w:r>
      <w:r>
        <w:t xml:space="preserve">The guard</w:t>
      </w:r>
      <w:r>
        <w:t xml:space="preserve"> said he</w:t>
      </w:r>
      <w:r>
        <w:t xml:space="preserve"> </w:t>
      </w:r>
      <w:r>
        <w:t xml:space="preserve">feared for his life if Daniel and his </w:t>
      </w:r>
      <w:r>
        <w:t xml:space="preserve">friends </w:t>
      </w:r>
      <w:r>
        <w:t xml:space="preserve"> did</w:t>
      </w:r>
      <w:r>
        <w:t xml:space="preserve"> not eat the food </w:t>
      </w:r>
      <w:r>
        <w:t xml:space="preserve">he had brought for them.</w:t>
      </w:r>
      <w:r>
        <w:t xml:space="preserve"> </w:t>
      </w:r>
      <w:r/>
    </w:p>
    <w:p>
      <w:pPr>
        <w:pBdr/>
        <w:spacing/>
        <w:ind/>
        <w:rPr/>
      </w:pPr>
      <w:r>
        <w:t xml:space="preserve">Daniel made a deal with the guard to have him bring them the healthy </w:t>
      </w:r>
      <w:r>
        <w:t xml:space="preserve">foods</w:t>
      </w:r>
      <w:r>
        <w:t xml:space="preserve"> that Daniel asked for.</w:t>
      </w:r>
      <w:r>
        <w:t xml:space="preserve"> </w:t>
      </w:r>
      <w:r>
        <w:t xml:space="preserve">After ten days Daniel and his friends were healthier and in better shape than the other young men.</w:t>
      </w:r>
      <w:r>
        <w:t xml:space="preserve"> </w:t>
      </w:r>
      <w:r>
        <w:t xml:space="preserve">From that time on they received the type of foods </w:t>
      </w:r>
      <w:r>
        <w:t xml:space="preserve">they asked for.</w:t>
      </w:r>
      <w:r>
        <w:t xml:space="preserve"> </w:t>
      </w:r>
      <w:r>
        <w:t xml:space="preserve">At the end of their training period, they were the king’s choice to become top officials in his government.</w:t>
      </w:r>
      <w:r/>
    </w:p>
    <w:p>
      <w:pPr>
        <w:pBdr/>
        <w:spacing/>
        <w:ind/>
        <w:rPr/>
      </w:pPr>
      <w:r>
        <w:t xml:space="preserve">These young men showed self-discipline and honored God by not eating the things </w:t>
      </w:r>
      <w:r>
        <w:t xml:space="preserve">they knew they shouldn’t.</w:t>
      </w:r>
      <w:r>
        <w:t xml:space="preserve"> </w:t>
      </w:r>
      <w:r>
        <w:t xml:space="preserve"> They were determined to keep themselves clean and healthy in mind and body by following God’s plan for their life.</w:t>
      </w:r>
      <w:r/>
    </w:p>
    <w:p>
      <w:pPr>
        <w:pBdr/>
        <w:spacing/>
        <w:ind/>
        <w:rPr>
          <w:rFonts w:cstheme="minorHAnsi"/>
          <w:b/>
          <w:bCs/>
          <w:szCs w:val="28"/>
          <w:u w:val="single"/>
        </w:rPr>
      </w:pPr>
      <w:r>
        <w:rPr>
          <w:szCs w:val="28"/>
        </w:rPr>
        <w:br w:type="page" w:clear="all"/>
      </w:r>
      <w:r>
        <w:rPr>
          <w:rFonts w:cstheme="minorHAnsi"/>
          <w:b/>
          <w:bCs/>
          <w:szCs w:val="28"/>
          <w:u w:val="single"/>
        </w:rPr>
      </w:r>
      <w:r>
        <w:rPr>
          <w:rFonts w:cstheme="minorHAnsi"/>
          <w:b/>
          <w:bCs/>
          <w:szCs w:val="28"/>
          <w:u w:val="single"/>
        </w:rPr>
      </w:r>
    </w:p>
    <w:p>
      <w:pPr>
        <w:pStyle w:val="1882"/>
        <w:pBdr/>
        <w:spacing/>
        <w:ind/>
        <w:rPr>
          <w:b w:val="0"/>
        </w:rPr>
      </w:pPr>
      <w:r/>
      <w:bookmarkStart w:id="1037" w:name="_Toc161927602"/>
      <w:r/>
      <w:bookmarkStart w:id="1038" w:name="_Toc162355904"/>
      <w:r>
        <w:t xml:space="preserve">Leader Time</w:t>
      </w:r>
      <w:bookmarkEnd w:id="1037"/>
      <w:r/>
      <w:bookmarkEnd w:id="1038"/>
      <w:r>
        <w:rPr>
          <w:b w:val="0"/>
        </w:rPr>
      </w:r>
      <w:r>
        <w:rPr>
          <w:b w:val="0"/>
        </w:rPr>
      </w:r>
    </w:p>
    <w:p>
      <w:pPr>
        <w:pBdr/>
        <w:spacing/>
        <w:ind/>
        <w:rPr>
          <w:rFonts w:cstheme="minorHAnsi"/>
          <w:szCs w:val="28"/>
        </w:rPr>
      </w:pPr>
      <w:r>
        <w:rPr>
          <w:rFonts w:cstheme="minorHAnsi"/>
          <w:b/>
          <w:szCs w:val="28"/>
        </w:rPr>
        <w:t xml:space="preserve">How did Daniel and his friends show self-discipline in dealing with eating the king’s food?</w:t>
      </w:r>
      <w:r>
        <w:rPr>
          <w:rFonts w:cstheme="minorHAnsi"/>
          <w:szCs w:val="28"/>
        </w:rPr>
      </w:r>
      <w:r>
        <w:rPr>
          <w:rFonts w:cstheme="minorHAnsi"/>
          <w:szCs w:val="28"/>
        </w:rPr>
      </w:r>
    </w:p>
    <w:p>
      <w:pPr>
        <w:pBdr/>
        <w:spacing/>
        <w:ind w:left="720"/>
        <w:rPr>
          <w:rFonts w:cstheme="minorHAnsi"/>
          <w:szCs w:val="28"/>
        </w:rPr>
      </w:pPr>
      <w:r>
        <w:rPr>
          <w:rFonts w:cstheme="minorHAnsi"/>
          <w:i/>
          <w:szCs w:val="28"/>
        </w:rPr>
        <w:t xml:space="preserve">They had been taught and understood that they were not supposed to eat certain foods that went against God’s plan for them.</w:t>
      </w:r>
      <w:r>
        <w:rPr>
          <w:rFonts w:cstheme="minorHAnsi"/>
          <w:szCs w:val="28"/>
        </w:rPr>
      </w:r>
      <w:r>
        <w:rPr>
          <w:rFonts w:cstheme="minorHAnsi"/>
          <w:szCs w:val="28"/>
        </w:rPr>
      </w:r>
    </w:p>
    <w:p>
      <w:pPr>
        <w:pBdr/>
        <w:spacing/>
        <w:ind/>
        <w:rPr>
          <w:rFonts w:cstheme="minorHAnsi"/>
          <w:b/>
          <w:sz w:val="32"/>
          <w:szCs w:val="32"/>
        </w:rPr>
      </w:pPr>
      <w:r>
        <w:rPr>
          <w:rFonts w:cstheme="minorHAnsi"/>
          <w:b/>
          <w:sz w:val="32"/>
          <w:szCs w:val="32"/>
        </w:rPr>
      </w:r>
      <w:r>
        <w:rPr>
          <w:rFonts w:cstheme="minorHAnsi"/>
          <w:b/>
          <w:sz w:val="32"/>
          <w:szCs w:val="32"/>
        </w:rPr>
      </w:r>
      <w:r>
        <w:rPr>
          <w:rFonts w:cstheme="minorHAnsi"/>
          <w:b/>
          <w:sz w:val="32"/>
          <w:szCs w:val="32"/>
        </w:rPr>
      </w:r>
    </w:p>
    <w:p>
      <w:pPr>
        <w:pBdr/>
        <w:spacing/>
        <w:ind/>
        <w:rPr>
          <w:rFonts w:cstheme="minorHAnsi"/>
          <w:b/>
          <w:szCs w:val="28"/>
        </w:rPr>
      </w:pPr>
      <w:r>
        <w:rPr>
          <w:rFonts w:cstheme="minorHAnsi"/>
          <w:b/>
          <w:szCs w:val="28"/>
        </w:rPr>
        <w:t xml:space="preserve">There is an old saying that goes like this: </w:t>
      </w:r>
      <w:r>
        <w:rPr>
          <w:rFonts w:cstheme="minorHAnsi"/>
          <w:b/>
          <w:szCs w:val="28"/>
        </w:rPr>
      </w:r>
      <w:r>
        <w:rPr>
          <w:rFonts w:cstheme="minorHAnsi"/>
          <w:b/>
          <w:szCs w:val="28"/>
        </w:rPr>
      </w:r>
    </w:p>
    <w:p>
      <w:pPr>
        <w:pBdr/>
        <w:spacing/>
        <w:ind w:left="720"/>
        <w:rPr>
          <w:rFonts w:cs="Calibri" w:cstheme="minorAscii"/>
        </w:rPr>
      </w:pPr>
      <w:r>
        <w:rPr>
          <w:rFonts w:cs="Calibri" w:cstheme="minorAscii"/>
        </w:rPr>
        <w:t xml:space="preserve">Do </w:t>
      </w:r>
      <w:r>
        <w:rPr>
          <w:rFonts w:cs="Calibri" w:cstheme="minorAscii"/>
        </w:rPr>
        <w:t xml:space="preserve">what’s</w:t>
      </w:r>
      <w:r>
        <w:rPr>
          <w:rFonts w:cs="Calibri" w:cstheme="minorAscii"/>
        </w:rPr>
        <w:t xml:space="preserve"> right even if you are the only one </w:t>
      </w:r>
      <w:r>
        <w:rPr>
          <w:rFonts w:cs="Calibri" w:cstheme="minorAscii"/>
        </w:rPr>
        <w:t xml:space="preserve">who</w:t>
      </w:r>
      <w:r>
        <w:rPr>
          <w:rFonts w:cs="Calibri" w:cstheme="minorAscii"/>
        </w:rPr>
        <w:t xml:space="preserve"> </w:t>
      </w:r>
      <w:r>
        <w:rPr>
          <w:rFonts w:cs="Calibri" w:cstheme="minorAscii"/>
        </w:rPr>
        <w:t xml:space="preserve">does.</w:t>
      </w:r>
      <w:r>
        <w:br/>
      </w:r>
      <w:r>
        <w:rPr>
          <w:rFonts w:cs="Calibri" w:cstheme="minorAscii"/>
        </w:rPr>
        <w:t xml:space="preserve">Don’t do </w:t>
      </w:r>
      <w:r>
        <w:rPr>
          <w:rFonts w:cs="Calibri" w:cstheme="minorAscii"/>
        </w:rPr>
        <w:t xml:space="preserve">what’s</w:t>
      </w:r>
      <w:r>
        <w:rPr>
          <w:rFonts w:cs="Calibri" w:cstheme="minorAscii"/>
        </w:rPr>
        <w:t xml:space="preserve"> wrong even if everyone else does.</w:t>
      </w:r>
      <w:r>
        <w:rPr>
          <w:rFonts w:cs="Calibri" w:cstheme="minorAscii"/>
        </w:rPr>
      </w:r>
      <w:r>
        <w:rPr>
          <w:rFonts w:cs="Calibri" w:cstheme="minorAscii"/>
        </w:rPr>
      </w:r>
    </w:p>
    <w:p>
      <w:pPr>
        <w:pBdr/>
        <w:spacing/>
        <w:ind w:left="720"/>
        <w:rPr>
          <w:rFonts w:cs="Calibri" w:cstheme="minorAscii"/>
          <w:b/>
          <w:bCs/>
        </w:rPr>
      </w:pPr>
      <w:r>
        <w:rPr>
          <w:rFonts w:cs="Calibri" w:cstheme="minorAscii"/>
        </w:rPr>
        <w:t xml:space="preserve">Did Daniel and his friends follow this principle?</w:t>
      </w:r>
      <w:r>
        <w:rPr>
          <w:rFonts w:cs="Calibri" w:cstheme="minorAscii"/>
        </w:rPr>
        <w:t xml:space="preserve"> </w:t>
      </w:r>
      <w:r>
        <w:rPr>
          <w:rFonts w:cs="Calibri" w:cstheme="minorAscii"/>
        </w:rPr>
        <w:t xml:space="preserve">How can RAs show </w:t>
      </w:r>
      <w:r>
        <w:rPr>
          <w:rFonts w:cs="Calibri" w:cstheme="minorAscii"/>
        </w:rPr>
        <w:t xml:space="preserve">they are following Christ in their daily </w:t>
      </w:r>
      <w:r>
        <w:rPr>
          <w:rFonts w:cs="Calibri" w:cstheme="minorAscii"/>
        </w:rPr>
        <w:t xml:space="preserve">life?</w:t>
      </w:r>
      <w:r>
        <w:tab/>
      </w:r>
      <w:r>
        <w:rPr>
          <w:rFonts w:cs="Calibri" w:cstheme="minorAscii"/>
          <w:b/>
          <w:bCs/>
        </w:rPr>
      </w:r>
      <w:r>
        <w:rPr>
          <w:rFonts w:cs="Calibri" w:cstheme="minorAscii"/>
          <w:b/>
          <w:bCs/>
        </w:rPr>
      </w:r>
    </w:p>
    <w:p>
      <w:pPr>
        <w:pBdr/>
        <w:spacing/>
        <w:ind/>
        <w:rPr>
          <w:rFonts w:cstheme="minorHAnsi"/>
          <w:b/>
          <w:sz w:val="32"/>
          <w:szCs w:val="32"/>
        </w:rPr>
      </w:pPr>
      <w:r>
        <w:rPr>
          <w:rFonts w:cstheme="minorHAnsi"/>
          <w:b/>
          <w:sz w:val="32"/>
          <w:szCs w:val="32"/>
        </w:rPr>
      </w:r>
      <w:r>
        <w:rPr>
          <w:rFonts w:cstheme="minorHAnsi"/>
          <w:b/>
          <w:sz w:val="32"/>
          <w:szCs w:val="32"/>
        </w:rPr>
      </w:r>
      <w:r>
        <w:rPr>
          <w:rFonts w:cstheme="minorHAnsi"/>
          <w:b/>
          <w:sz w:val="32"/>
          <w:szCs w:val="32"/>
        </w:rPr>
      </w:r>
    </w:p>
    <w:p>
      <w:pPr>
        <w:pBdr/>
        <w:spacing/>
        <w:ind/>
        <w:rPr>
          <w:rFonts w:cstheme="minorHAnsi"/>
          <w:b/>
          <w:szCs w:val="28"/>
        </w:rPr>
      </w:pPr>
      <w:r>
        <w:rPr>
          <w:rFonts w:cstheme="minorHAnsi"/>
          <w:b/>
          <w:szCs w:val="28"/>
        </w:rPr>
        <w:t xml:space="preserve">What are some ways that RAs today can try to “Keep myself healthy in mind and body”?</w:t>
      </w:r>
      <w:r>
        <w:rPr>
          <w:rFonts w:cstheme="minorHAnsi"/>
          <w:b/>
          <w:szCs w:val="28"/>
        </w:rPr>
      </w:r>
      <w:r>
        <w:rPr>
          <w:rFonts w:cstheme="minorHAnsi"/>
          <w:b/>
          <w:szCs w:val="28"/>
        </w:rPr>
      </w:r>
    </w:p>
    <w:p>
      <w:pPr>
        <w:pBdr/>
        <w:spacing/>
        <w:ind w:left="720"/>
        <w:rPr>
          <w:rFonts w:cs="Calibri" w:cstheme="minorAscii"/>
          <w:i/>
          <w:iCs/>
        </w:rPr>
      </w:pPr>
      <w:r>
        <w:rPr>
          <w:rFonts w:cs="Calibri" w:cstheme="minorAscii"/>
          <w:i/>
          <w:iCs/>
        </w:rPr>
        <w:t xml:space="preserve">RAs can live out this line of the pledge by eating more of those foods that are healthy and less of those that are not as healthy.</w:t>
      </w:r>
      <w:r>
        <w:rPr>
          <w:rFonts w:cs="Calibri" w:cstheme="minorAscii"/>
          <w:i/>
          <w:iCs/>
        </w:rPr>
        <w:t xml:space="preserve"> </w:t>
      </w:r>
      <w:r>
        <w:rPr>
          <w:rFonts w:cs="Calibri" w:cstheme="minorAscii"/>
          <w:i/>
          <w:iCs/>
        </w:rPr>
        <w:t xml:space="preserve">RAs can also stay healthy by being active and being involved in physical activity.</w:t>
      </w:r>
      <w:r>
        <w:rPr>
          <w:rFonts w:cs="Calibri" w:cstheme="minorAscii"/>
          <w:i/>
          <w:iCs/>
        </w:rPr>
        <w:t xml:space="preserve"> </w:t>
      </w:r>
      <w:r>
        <w:rPr>
          <w:rFonts w:cs="Calibri" w:cstheme="minorAscii"/>
          <w:i/>
          <w:iCs/>
        </w:rPr>
        <w:t xml:space="preserve">Reducing the amount of time spent on electronic devices can allow more time for physical activities. An RA can also help to keep his mind clean by being careful about what he listens to, reads</w:t>
      </w:r>
      <w:r>
        <w:rPr>
          <w:rFonts w:cs="Calibri" w:cstheme="minorAscii"/>
          <w:i/>
          <w:iCs/>
        </w:rPr>
        <w:t xml:space="preserve"> and watches.</w:t>
      </w:r>
      <w:r>
        <w:rPr>
          <w:rFonts w:cs="Calibri" w:cstheme="minorAscii"/>
          <w:i/>
          <w:iCs/>
        </w:rPr>
      </w:r>
      <w:r>
        <w:rPr>
          <w:rFonts w:cs="Calibri" w:cstheme="minorAscii"/>
          <w:i/>
          <w:iCs/>
        </w:rPr>
      </w:r>
    </w:p>
    <w:p>
      <w:pPr>
        <w:pBdr/>
        <w:spacing/>
        <w:ind/>
        <w:rPr/>
      </w:pPr>
      <w:r/>
      <w:r/>
    </w:p>
    <w:p>
      <w:pPr>
        <w:pBdr/>
        <w:spacing/>
        <w:ind/>
        <w:rPr/>
      </w:pPr>
      <w:r/>
      <w:r/>
    </w:p>
    <w:p>
      <w:pPr>
        <w:pBdr/>
        <w:spacing/>
        <w:ind/>
        <w:rPr>
          <w:rFonts w:cstheme="minorHAnsi"/>
          <w:b/>
          <w:bCs/>
          <w:sz w:val="32"/>
          <w:szCs w:val="32"/>
          <w:u w:val="single"/>
        </w:rPr>
      </w:pPr>
      <w:r>
        <w:br w:type="page" w:clear="all"/>
      </w:r>
      <w:r>
        <w:rPr>
          <w:rFonts w:cstheme="minorHAnsi"/>
          <w:b/>
          <w:bCs/>
          <w:sz w:val="32"/>
          <w:szCs w:val="32"/>
          <w:u w:val="single"/>
        </w:rPr>
      </w:r>
      <w:r>
        <w:rPr>
          <w:rFonts w:cstheme="minorHAnsi"/>
          <w:b/>
          <w:bCs/>
          <w:sz w:val="32"/>
          <w:szCs w:val="32"/>
          <w:u w:val="single"/>
        </w:rPr>
      </w:r>
    </w:p>
    <w:p>
      <w:pPr>
        <w:pStyle w:val="1882"/>
        <w:pBdr/>
        <w:spacing/>
        <w:ind/>
        <w:rPr/>
      </w:pPr>
      <w:r/>
      <w:bookmarkStart w:id="1049" w:name="_Toc153712377"/>
      <w:r/>
      <w:bookmarkStart w:id="1050" w:name="_Toc161927603"/>
      <w:r/>
      <w:bookmarkStart w:id="1051" w:name="_Toc162355905"/>
      <w:r>
        <w:t xml:space="preserve">Bible Verse Fill in the Blank</w:t>
      </w:r>
      <w:bookmarkEnd w:id="1049"/>
      <w:r/>
      <w:bookmarkEnd w:id="1050"/>
      <w:r/>
      <w:bookmarkEnd w:id="1051"/>
      <w:r/>
      <w:r/>
    </w:p>
    <w:p>
      <w:pPr>
        <w:pBdr/>
        <w:spacing/>
        <w:ind/>
        <w:rPr>
          <w:rFonts w:cstheme="minorHAnsi"/>
          <w:sz w:val="36"/>
          <w:szCs w:val="36"/>
        </w:rPr>
      </w:pPr>
      <w:r>
        <w:rPr>
          <w:rFonts w:cstheme="minorHAnsi"/>
          <w:sz w:val="36"/>
          <w:szCs w:val="36"/>
        </w:rPr>
        <w:t xml:space="preserve">“Present ______________ as ______________ sacrifices, </w:t>
      </w:r>
      <w:r>
        <w:rPr>
          <w:rFonts w:cstheme="minorHAnsi"/>
          <w:sz w:val="36"/>
          <w:szCs w:val="36"/>
        </w:rPr>
      </w:r>
      <w:r>
        <w:rPr>
          <w:rFonts w:cstheme="minorHAnsi"/>
          <w:sz w:val="36"/>
          <w:szCs w:val="36"/>
        </w:rPr>
      </w:r>
    </w:p>
    <w:p>
      <w:pPr>
        <w:pBdr/>
        <w:spacing/>
        <w:ind/>
        <w:rPr>
          <w:rFonts w:cs="Calibri" w:cstheme="minorAscii"/>
          <w:sz w:val="36"/>
          <w:szCs w:val="36"/>
        </w:rPr>
      </w:pPr>
      <w:r>
        <w:rPr>
          <w:rFonts w:cs="Calibri" w:cstheme="minorAscii"/>
          <w:sz w:val="36"/>
          <w:szCs w:val="36"/>
        </w:rPr>
        <w:t xml:space="preserve">________ and acceptable to _______”</w:t>
      </w:r>
      <w:r>
        <w:rPr>
          <w:rFonts w:cs="Calibri" w:cstheme="minorAscii"/>
          <w:sz w:val="36"/>
          <w:szCs w:val="36"/>
        </w:rPr>
        <w:t xml:space="preserve"> </w:t>
      </w:r>
      <w:r>
        <w:rPr>
          <w:rFonts w:cs="Calibri" w:cstheme="minorAscii"/>
          <w:sz w:val="36"/>
          <w:szCs w:val="36"/>
        </w:rPr>
      </w:r>
      <w:r>
        <w:rPr>
          <w:rFonts w:cs="Calibri" w:cstheme="minorAscii"/>
          <w:sz w:val="36"/>
          <w:szCs w:val="36"/>
        </w:rPr>
      </w:r>
    </w:p>
    <w:p>
      <w:pPr>
        <w:pBdr/>
        <w:spacing/>
        <w:ind/>
        <w:jc w:val="right"/>
        <w:rPr>
          <w:rFonts w:cstheme="minorHAnsi"/>
          <w:sz w:val="36"/>
          <w:szCs w:val="36"/>
        </w:rPr>
      </w:pPr>
      <w:r>
        <w:rPr>
          <w:rFonts w:cstheme="minorHAnsi"/>
          <w:sz w:val="36"/>
          <w:szCs w:val="36"/>
        </w:rPr>
        <w:t xml:space="preserve">Romans</w:t>
      </w:r>
      <w:r>
        <w:rPr>
          <w:rFonts w:cstheme="minorHAnsi"/>
          <w:sz w:val="36"/>
          <w:szCs w:val="36"/>
        </w:rPr>
        <w:t xml:space="preserve"> 12:1</w:t>
      </w:r>
      <w:r>
        <w:rPr>
          <w:rFonts w:cstheme="minorHAnsi"/>
          <w:sz w:val="36"/>
          <w:szCs w:val="36"/>
        </w:rPr>
      </w:r>
      <w:r>
        <w:rPr>
          <w:rFonts w:cstheme="minorHAnsi"/>
          <w:sz w:val="36"/>
          <w:szCs w:val="36"/>
        </w:rPr>
      </w:r>
    </w:p>
    <w:p>
      <w:pPr>
        <w:pStyle w:val="1882"/>
        <w:pBdr/>
        <w:spacing/>
        <w:ind/>
        <w:rPr/>
      </w:pPr>
      <w:r/>
      <w:bookmarkStart w:id="1054" w:name="_Toc153712378"/>
      <w:r/>
      <w:bookmarkStart w:id="1055" w:name="_Toc161927604"/>
      <w:r/>
      <w:bookmarkStart w:id="1056" w:name="_Toc162355906"/>
      <w:r>
        <w:t xml:space="preserve">Word Search</w:t>
      </w:r>
      <w:bookmarkEnd w:id="1054"/>
      <w:r/>
      <w:bookmarkEnd w:id="1055"/>
      <w:r/>
      <w:bookmarkEnd w:id="1056"/>
      <w:r/>
      <w:r/>
    </w:p>
    <w:p>
      <w:pPr>
        <w:pBdr/>
        <w:spacing/>
        <w:ind/>
        <w:rPr>
          <w:rFonts w:cstheme="minorHAnsi"/>
          <w:b/>
          <w:sz w:val="40"/>
          <w:szCs w:val="40"/>
        </w:rPr>
      </w:pPr>
      <w:r>
        <w:rPr>
          <w:rFonts w:cstheme="minorHAnsi"/>
          <w:b/>
          <w:sz w:val="40"/>
          <w:szCs w:val="40"/>
        </w:rPr>
        <mc:AlternateContent>
          <mc:Choice Requires="wpg">
            <w:drawing>
              <wp:inline xmlns:wp="http://schemas.openxmlformats.org/drawingml/2006/wordprocessingDrawing" distT="0" distB="0" distL="0" distR="0">
                <wp:extent cx="6211957" cy="6255126"/>
                <wp:effectExtent l="0" t="0" r="0" b="0"/>
                <wp:docPr id="5" name="Picture 2" descr="Wordsearch for clean and healthy in mind and bod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Wordsearch for clean and healthy in mind and body"/>
                        <pic:cNvPicPr>
                          <a:picLocks noChangeAspect="1"/>
                        </pic:cNvPicPr>
                        <pic:nvPr/>
                      </pic:nvPicPr>
                      <pic:blipFill>
                        <a:blip r:embed="rId49"/>
                        <a:srcRect l="26477" t="0" r="12328" b="0"/>
                        <a:stretch/>
                      </pic:blipFill>
                      <pic:spPr bwMode="auto">
                        <a:xfrm>
                          <a:off x="0" y="0"/>
                          <a:ext cx="6211957" cy="6255126"/>
                        </a:xfrm>
                        <a:prstGeom prst="rect">
                          <a:avLst/>
                        </a:prstGeom>
                        <a:noFill/>
                        <a:ln>
                          <a:noFill/>
                        </a:ln>
                      </pic:spPr>
                    </pic:pic>
                  </a:graphicData>
                </a:graphic>
              </wp:inline>
            </w:drawing>
          </mc:Choice>
          <mc:Fallback>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1" o:spid="_x0000_s11" type="#_x0000_t75" style="width:489.13pt;height:492.53pt;mso-wrap-distance-left:0.00pt;mso-wrap-distance-top:0.00pt;mso-wrap-distance-right:0.00pt;mso-wrap-distance-bottom:0.00pt;z-index:1;" stroked="f">
                <v:imagedata r:id="rId49" o:title="" croptop="0f" cropleft="17352f" cropbottom="0f" cropright="8079f"/>
                <o:lock v:ext="edit" rotation="t"/>
              </v:shape>
            </w:pict>
          </mc:Fallback>
        </mc:AlternateContent>
      </w:r>
      <w:r>
        <w:rPr>
          <w:rFonts w:cstheme="minorHAnsi"/>
          <w:b/>
          <w:sz w:val="40"/>
          <w:szCs w:val="40"/>
        </w:rPr>
      </w:r>
      <w:r>
        <w:rPr>
          <w:rFonts w:cstheme="minorHAnsi"/>
          <w:b/>
          <w:sz w:val="40"/>
          <w:szCs w:val="40"/>
        </w:rPr>
      </w:r>
    </w:p>
    <w:p>
      <w:pPr>
        <w:pStyle w:val="1882"/>
        <w:pBdr/>
        <w:spacing/>
        <w:ind/>
        <w:rPr>
          <w:sz w:val="40"/>
          <w:szCs w:val="40"/>
        </w:rPr>
      </w:pPr>
      <w:r/>
      <w:bookmarkStart w:id="1057" w:name="_Toc161927605"/>
      <w:r/>
      <w:bookmarkStart w:id="1058" w:name="_Toc162355907"/>
      <w:r>
        <w:t xml:space="preserve">Activity</w:t>
      </w:r>
      <w:bookmarkEnd w:id="1057"/>
      <w:r/>
      <w:bookmarkEnd w:id="1058"/>
      <w:r>
        <w:rPr>
          <w:sz w:val="40"/>
          <w:szCs w:val="40"/>
        </w:rPr>
      </w:r>
      <w:r>
        <w:rPr>
          <w:sz w:val="40"/>
          <w:szCs w:val="40"/>
        </w:rPr>
      </w:r>
    </w:p>
    <w:p>
      <w:pPr>
        <w:pStyle w:val="1883"/>
        <w:pBdr/>
        <w:spacing/>
        <w:ind/>
        <w:rPr/>
      </w:pPr>
      <w:r>
        <w:t xml:space="preserve">Soccer Dribble</w:t>
      </w:r>
      <w:r/>
    </w:p>
    <w:p>
      <w:pPr>
        <w:pBdr/>
        <w:spacing/>
        <w:ind/>
        <w:rPr>
          <w:rFonts w:cstheme="minorHAnsi"/>
          <w:szCs w:val="28"/>
        </w:rPr>
      </w:pPr>
      <w:r>
        <w:rPr>
          <w:rFonts w:cstheme="minorHAnsi"/>
          <w:szCs w:val="28"/>
        </w:rPr>
        <w:t xml:space="preserve">This activity is taken from the Texas RA and Challenger Mission Mania activity manual.</w:t>
      </w:r>
      <w:r>
        <w:rPr>
          <w:rFonts w:cstheme="minorHAnsi"/>
          <w:szCs w:val="28"/>
        </w:rPr>
      </w:r>
      <w:r>
        <w:rPr>
          <w:rFonts w:cstheme="minorHAnsi"/>
          <w:szCs w:val="28"/>
        </w:rPr>
      </w:r>
    </w:p>
    <w:p>
      <w:pPr>
        <w:pBdr/>
        <w:spacing/>
        <w:ind/>
        <w:rPr>
          <w:rFonts w:cstheme="minorHAnsi"/>
          <w:szCs w:val="24"/>
        </w:rPr>
      </w:pPr>
      <w:r>
        <w:rPr>
          <w:rFonts w:cstheme="minorHAnsi"/>
          <w:b/>
          <w:szCs w:val="24"/>
        </w:rPr>
        <w:t xml:space="preserve">Equipment needed</w:t>
      </w:r>
      <w:r>
        <w:rPr>
          <w:rFonts w:cstheme="minorHAnsi"/>
          <w:szCs w:val="24"/>
        </w:rPr>
        <w:t xml:space="preserve">:</w:t>
      </w:r>
      <w:r>
        <w:rPr>
          <w:rFonts w:cstheme="minorHAnsi"/>
          <w:szCs w:val="24"/>
        </w:rPr>
      </w:r>
      <w:r>
        <w:rPr>
          <w:rFonts w:cstheme="minorHAnsi"/>
          <w:szCs w:val="24"/>
        </w:rPr>
      </w:r>
    </w:p>
    <w:p>
      <w:pPr>
        <w:pStyle w:val="1890"/>
        <w:numPr>
          <w:ilvl w:val="0"/>
          <w:numId w:val="13"/>
        </w:numPr>
        <w:pBdr/>
        <w:spacing/>
        <w:ind/>
        <w:rPr>
          <w:rFonts w:cstheme="minorHAnsi"/>
          <w:szCs w:val="28"/>
        </w:rPr>
      </w:pPr>
      <w:r>
        <w:rPr>
          <w:rFonts w:cstheme="minorHAnsi"/>
          <w:szCs w:val="28"/>
        </w:rPr>
        <w:t xml:space="preserve">1 soccer ball, properly inflated</w:t>
      </w:r>
      <w:r>
        <w:rPr>
          <w:rFonts w:cstheme="minorHAnsi"/>
          <w:szCs w:val="28"/>
        </w:rPr>
      </w:r>
      <w:r>
        <w:rPr>
          <w:rFonts w:cstheme="minorHAnsi"/>
          <w:szCs w:val="28"/>
        </w:rPr>
      </w:r>
    </w:p>
    <w:p>
      <w:pPr>
        <w:pStyle w:val="1890"/>
        <w:numPr>
          <w:ilvl w:val="0"/>
          <w:numId w:val="13"/>
        </w:numPr>
        <w:pBdr/>
        <w:spacing/>
        <w:ind/>
        <w:rPr>
          <w:rFonts w:cstheme="minorHAnsi"/>
          <w:szCs w:val="28"/>
        </w:rPr>
      </w:pPr>
      <w:r>
        <w:rPr>
          <w:rFonts w:cstheme="minorHAnsi"/>
          <w:szCs w:val="28"/>
        </w:rPr>
        <w:t xml:space="preserve">6 stakes or cones</w:t>
      </w:r>
      <w:r>
        <w:rPr>
          <w:rFonts w:cstheme="minorHAnsi"/>
          <w:szCs w:val="28"/>
        </w:rPr>
      </w:r>
      <w:r>
        <w:rPr>
          <w:rFonts w:cstheme="minorHAnsi"/>
          <w:szCs w:val="28"/>
        </w:rPr>
      </w:r>
    </w:p>
    <w:p>
      <w:pPr>
        <w:pStyle w:val="1890"/>
        <w:numPr>
          <w:ilvl w:val="0"/>
          <w:numId w:val="13"/>
        </w:numPr>
        <w:pBdr/>
        <w:spacing/>
        <w:ind/>
        <w:rPr>
          <w:rFonts w:cstheme="minorHAnsi"/>
          <w:szCs w:val="28"/>
        </w:rPr>
      </w:pPr>
      <w:r>
        <w:rPr>
          <w:rFonts w:cstheme="minorHAnsi"/>
          <w:szCs w:val="28"/>
        </w:rPr>
        <w:t xml:space="preserve">1 stopwatch (or a cell phone with that capability)</w:t>
      </w:r>
      <w:r>
        <w:rPr>
          <w:rFonts w:cstheme="minorHAnsi"/>
          <w:szCs w:val="28"/>
        </w:rPr>
      </w:r>
      <w:r>
        <w:rPr>
          <w:rFonts w:cstheme="minorHAnsi"/>
          <w:szCs w:val="28"/>
        </w:rPr>
      </w:r>
    </w:p>
    <w:p>
      <w:pPr>
        <w:pBdr/>
        <w:spacing/>
        <w:ind/>
        <w:rPr>
          <w:rFonts w:cs="Calibri" w:cstheme="minorAscii"/>
        </w:rPr>
      </w:pPr>
      <w:r>
        <w:rPr>
          <w:rFonts w:cs="Calibri" w:cstheme="minorAscii"/>
        </w:rPr>
        <w:t xml:space="preserve">This activity consists of dribb</w:t>
      </w:r>
      <w:r>
        <w:rPr>
          <w:rFonts w:cs="Calibri" w:cstheme="minorAscii"/>
        </w:rPr>
        <w:t xml:space="preserve">ling a soccer ball around five stakes or cones and returning. Time starts when the ball is first kicked and ends when the ball and the boy are both back past the "start" point. The course will consist of six stakes or cones. The first stake is the "start" </w:t>
      </w:r>
      <w:r>
        <w:rPr>
          <w:rFonts w:cs="Calibri" w:cstheme="minorAscii"/>
        </w:rPr>
        <w:t xml:space="preserve">point</w:t>
      </w:r>
      <w:r>
        <w:rPr>
          <w:rFonts w:cs="Calibri" w:cstheme="minorAscii"/>
        </w:rPr>
        <w:t xml:space="preserve"> and the sixth stake is 100 feet away. The other four stakes are at 20, 40, 60</w:t>
      </w:r>
      <w:r>
        <w:rPr>
          <w:rFonts w:cs="Calibri" w:cstheme="minorAscii"/>
        </w:rPr>
        <w:t xml:space="preserve"> and 80 feet in a straight line between the first and sixth stakes. The total distance</w:t>
      </w:r>
      <w:r>
        <w:rPr>
          <w:rFonts w:cs="Calibri" w:cstheme="minorAscii"/>
        </w:rPr>
        <w:t xml:space="preserve">,</w:t>
      </w:r>
      <w:r>
        <w:rPr>
          <w:rFonts w:cs="Calibri" w:cstheme="minorAscii"/>
        </w:rPr>
        <w:t xml:space="preserve"> as well as the distance between stakes</w:t>
      </w:r>
      <w:r>
        <w:rPr>
          <w:rFonts w:cs="Calibri" w:cstheme="minorAscii"/>
        </w:rPr>
        <w:t xml:space="preserve">,</w:t>
      </w:r>
      <w:r>
        <w:rPr>
          <w:rFonts w:cs="Calibri" w:cstheme="minorAscii"/>
        </w:rPr>
        <w:t xml:space="preserve"> can be adjusted to fit the space available.</w:t>
      </w:r>
      <w:r>
        <w:rPr>
          <w:rFonts w:cs="Calibri" w:cstheme="minorAscii"/>
        </w:rPr>
        <w:t xml:space="preserve"> </w:t>
      </w:r>
      <w:r>
        <w:rPr>
          <w:rFonts w:cs="Calibri" w:cstheme="minorAscii"/>
        </w:rPr>
        <w:t xml:space="preserve">The Royal Ambassador must "weave" the ball between the stakes or markers (i.e., if he passes the first stake on his right then he must pass the second stake on </w:t>
      </w:r>
      <w:r>
        <w:rPr>
          <w:rFonts w:cs="Calibri" w:cstheme="minorAscii"/>
        </w:rPr>
        <w:t xml:space="preserve">his left then the third stake on his right, and so on until he passes the sixth stake and returns the same way). If the RA misses a stake or cone, he must dribble the ball back and around the stake until all stakes or cones are passed in the correct order.</w:t>
      </w:r>
      <w:r>
        <w:rPr>
          <w:rFonts w:cs="Calibri" w:cstheme="minorAscii"/>
        </w:rPr>
      </w:r>
      <w:r>
        <w:rPr>
          <w:rFonts w:cs="Calibri" w:cstheme="minorAscii"/>
        </w:rPr>
      </w:r>
    </w:p>
    <w:p>
      <w:pPr>
        <w:pBdr/>
        <w:spacing/>
        <w:ind/>
        <w:rPr>
          <w:rFonts w:cstheme="minorHAnsi"/>
          <w:szCs w:val="28"/>
        </w:rPr>
      </w:pPr>
      <w:r>
        <w:rPr>
          <w:rFonts w:cstheme="minorHAnsi"/>
          <w:szCs w:val="28"/>
        </w:rPr>
        <w:br w:type="page" w:clear="all"/>
      </w:r>
      <w:r>
        <w:rPr>
          <w:rFonts w:cstheme="minorHAnsi"/>
          <w:szCs w:val="28"/>
        </w:rPr>
      </w:r>
      <w:r>
        <w:rPr>
          <w:rFonts w:cstheme="minorHAnsi"/>
          <w:szCs w:val="28"/>
        </w:rPr>
      </w:r>
    </w:p>
    <w:p>
      <w:pPr>
        <w:pStyle w:val="1883"/>
        <w:pBdr/>
        <w:spacing/>
        <w:ind/>
        <w:rPr>
          <w:u w:val="single"/>
        </w:rPr>
      </w:pPr>
      <w:r>
        <w:rPr>
          <w:u w:val="single"/>
        </w:rPr>
        <w:t xml:space="preserve">4 Friends Coloring Page</w:t>
      </w:r>
      <w:r>
        <w:rPr>
          <w:u w:val="single"/>
        </w:rPr>
      </w:r>
      <w:r>
        <w:rPr>
          <w:u w:val="single"/>
        </w:rPr>
      </w:r>
    </w:p>
    <w:p>
      <w:pPr>
        <w:pBdr/>
        <w:spacing/>
        <w:ind/>
        <w:rPr/>
      </w:pPr>
      <w:r/>
      <w:r/>
    </w:p>
    <w:p>
      <w:pPr>
        <w:pBdr/>
        <w:spacing/>
        <w:ind/>
        <w:rPr/>
      </w:pPr>
      <w:r/>
      <w:r/>
    </w:p>
    <w:p>
      <w:pPr>
        <w:pBdr/>
        <w:spacing/>
        <w:ind/>
        <w:rPr>
          <w:sz w:val="24"/>
        </w:rPr>
      </w:pPr>
      <w:r>
        <w:rPr>
          <w:sz w:val="24"/>
        </w:rPr>
      </w:r>
      <w:r>
        <w:rPr>
          <w:sz w:val="24"/>
        </w:rPr>
      </w:r>
      <w:r>
        <w:rPr>
          <w:sz w:val="24"/>
        </w:rPr>
      </w:r>
    </w:p>
    <w:p>
      <w:pPr>
        <w:pBdr/>
        <w:spacing/>
        <w:ind/>
        <w:rPr/>
      </w:pPr>
      <w:r>
        <mc:AlternateContent>
          <mc:Choice Requires="wpg">
            <w:drawing>
              <wp:inline xmlns:wp="http://schemas.openxmlformats.org/drawingml/2006/wordprocessingDrawing" distT="0" distB="0" distL="0" distR="0">
                <wp:extent cx="6465882" cy="4849413"/>
                <wp:effectExtent l="0" t="0" r="0" b="2540"/>
                <wp:docPr id="6" name="Picture 1424058335" descr="Daniel Makes Good Choices and Refuses King's Food coloring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aniel Makes Good Choices and Refuses King's Food coloring ..."/>
                        <pic:cNvPicPr>
                          <a:picLocks noChangeAspect="1"/>
                        </pic:cNvPicPr>
                        <pic:nvPr/>
                      </pic:nvPicPr>
                      <pic:blipFill>
                        <a:blip r:embed="rId50"/>
                        <a:stretch/>
                      </pic:blipFill>
                      <pic:spPr bwMode="auto">
                        <a:xfrm>
                          <a:off x="0" y="0"/>
                          <a:ext cx="6580114" cy="4935087"/>
                        </a:xfrm>
                        <a:prstGeom prst="rect">
                          <a:avLst/>
                        </a:prstGeom>
                        <a:noFill/>
                        <a:ln>
                          <a:noFill/>
                        </a:ln>
                      </pic:spPr>
                    </pic:pic>
                  </a:graphicData>
                </a:graphic>
              </wp:inline>
            </w:drawing>
          </mc:Choice>
          <mc:Fallback>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2" o:spid="_x0000_s12" type="#_x0000_t75" style="width:509.12pt;height:381.84pt;mso-wrap-distance-left:0.00pt;mso-wrap-distance-top:0.00pt;mso-wrap-distance-right:0.00pt;mso-wrap-distance-bottom:0.00pt;z-index:1;" stroked="f">
                <v:imagedata r:id="rId50" o:title=""/>
                <o:lock v:ext="edit" rotation="t"/>
              </v:shape>
            </w:pict>
          </mc:Fallback>
        </mc:AlternateContent>
      </w:r>
      <w:r/>
    </w:p>
    <w:p>
      <w:pPr>
        <w:pBdr/>
        <w:spacing/>
        <w:ind/>
        <w:rPr>
          <w:rFonts w:cstheme="minorHAnsi"/>
          <w:szCs w:val="28"/>
        </w:rPr>
        <w:sectPr>
          <w:headerReference w:type="first" r:id="rId26"/>
          <w:footnotePr/>
          <w:endnotePr/>
          <w:type w:val="nextPage"/>
          <w:pgSz w:h="15840" w:orient="portrait" w:w="12240"/>
          <w:pgMar w:top="990" w:right="1440" w:bottom="1440" w:left="1440" w:header="720" w:footer="720" w:gutter="0"/>
          <w:cols w:num="1" w:sep="0" w:space="720" w:equalWidth="1"/>
        </w:sectPr>
      </w:pPr>
      <w:r>
        <w:rPr>
          <w:rFonts w:cstheme="minorHAnsi"/>
          <w:szCs w:val="28"/>
        </w:rPr>
      </w:r>
      <w:r>
        <w:rPr>
          <w:rFonts w:cstheme="minorHAnsi"/>
          <w:szCs w:val="28"/>
        </w:rPr>
      </w:r>
      <w:r>
        <w:rPr>
          <w:rFonts w:cstheme="minorHAnsi"/>
          <w:szCs w:val="28"/>
        </w:rPr>
      </w:r>
    </w:p>
    <w:p>
      <w:pPr>
        <w:pBdr/>
        <w:spacing/>
        <w:ind/>
        <w:rPr>
          <w:rFonts w:cstheme="minorHAnsi"/>
          <w:szCs w:val="28"/>
        </w:rPr>
      </w:pPr>
      <w:r>
        <w:rPr>
          <w:rFonts w:cstheme="minorHAnsi"/>
          <w:szCs w:val="28"/>
        </w:rPr>
      </w:r>
      <w:r>
        <w:rPr>
          <w:rFonts w:cstheme="minorHAnsi"/>
          <w:szCs w:val="28"/>
        </w:rPr>
      </w:r>
      <w:r>
        <w:rPr>
          <w:rFonts w:cstheme="minorHAnsi"/>
          <w:szCs w:val="28"/>
        </w:rPr>
      </w:r>
    </w:p>
    <w:p>
      <w:pPr>
        <w:pBdr/>
        <w:spacing/>
        <w:ind/>
        <w:rPr/>
      </w:pPr>
      <w:r/>
      <w:r/>
    </w:p>
    <w:p>
      <w:pPr>
        <w:pBdr/>
        <w:spacing/>
        <w:ind/>
        <w:rPr/>
      </w:pPr>
      <w:r/>
      <w:r/>
    </w:p>
    <w:p>
      <w:pPr>
        <w:pBdr/>
        <w:spacing/>
        <w:ind/>
        <w:rPr/>
      </w:pPr>
      <w:r/>
      <w:r/>
    </w:p>
    <w:p>
      <w:pPr>
        <w:pBdr/>
        <w:spacing/>
        <w:ind/>
        <w:rPr/>
      </w:pPr>
      <w:r/>
      <w:r/>
    </w:p>
    <w:p>
      <w:pPr>
        <w:pBdr/>
        <w:spacing/>
        <w:ind/>
        <w:rPr/>
      </w:pPr>
      <w:r/>
      <w:r/>
    </w:p>
    <w:p>
      <w:pPr>
        <w:pBdr/>
        <w:spacing/>
        <w:ind/>
        <w:jc w:val="center"/>
        <w:rPr/>
      </w:pPr>
      <w:r>
        <w:rPr>
          <w:szCs w:val="28"/>
        </w:rPr>
        <w:t xml:space="preserve">This </w:t>
      </w:r>
      <w:r>
        <w:rPr>
          <w:szCs w:val="28"/>
        </w:rPr>
        <w:t xml:space="preserve">page is intentionally left blank.</w:t>
      </w:r>
      <w:r/>
    </w:p>
    <w:p>
      <w:pPr>
        <w:pBdr/>
        <w:spacing/>
        <w:ind/>
        <w:rPr>
          <w:rFonts w:cstheme="minorHAnsi"/>
          <w:szCs w:val="28"/>
        </w:rPr>
        <w:sectPr>
          <w:footerReference w:type="default" r:id="rId39"/>
          <w:footnotePr/>
          <w:endnotePr/>
          <w:type w:val="nextPage"/>
          <w:pgSz w:h="15840" w:orient="portrait" w:w="12240"/>
          <w:pgMar w:top="990" w:right="1440" w:bottom="1440" w:left="1440" w:header="720" w:footer="720" w:gutter="0"/>
          <w:cols w:num="1" w:sep="0" w:space="720" w:equalWidth="1"/>
        </w:sectPr>
      </w:pPr>
      <w:r>
        <w:rPr>
          <w:rFonts w:cstheme="minorHAnsi"/>
          <w:szCs w:val="28"/>
        </w:rPr>
      </w:r>
      <w:r>
        <w:rPr>
          <w:rFonts w:cstheme="minorHAnsi"/>
          <w:szCs w:val="28"/>
        </w:rPr>
      </w:r>
      <w:r>
        <w:rPr>
          <w:rFonts w:cstheme="minorHAnsi"/>
          <w:szCs w:val="28"/>
        </w:rPr>
      </w:r>
    </w:p>
    <w:p>
      <w:pPr>
        <w:pBdr/>
        <w:tabs>
          <w:tab w:val="left" w:leader="none" w:pos="5744"/>
        </w:tabs>
        <w:spacing/>
        <w:ind/>
        <w:jc w:val="center"/>
        <w:rPr>
          <w:rFonts w:cstheme="minorHAnsi"/>
          <w:szCs w:val="28"/>
        </w:rPr>
      </w:pPr>
      <w:r>
        <w:rPr>
          <w:rFonts w:cstheme="minorHAnsi"/>
          <w:szCs w:val="28"/>
        </w:rPr>
        <mc:AlternateContent>
          <mc:Choice Requires="wpg">
            <w:drawing>
              <wp:inline xmlns:wp="http://schemas.openxmlformats.org/drawingml/2006/wordprocessingDrawing" distT="0" distB="0" distL="0" distR="0">
                <wp:extent cx="3057993" cy="914400"/>
                <wp:effectExtent l="0" t="0" r="9525" b="0"/>
                <wp:docPr id="7"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5286454" name="Graphic 1"/>
                        <pic:cNvPicPr>
                          <a:picLocks noChangeAspect="1"/>
                        </pic:cNvPicPr>
                        <pic:nvPr/>
                      </pic:nvPicPr>
                      <pic:blipFill>
                        <a:blip r:embed="rId51">
                          <a:extLst>
                            <a:ext uri="{96DAC541-7B7A-43D3-8B79-37D633B846F1}">
                              <asvg:svgBlip xmlns:asvg="http://schemas.microsoft.com/office/drawing/2016/SVG/main" r:embed="rId52"/>
                            </a:ext>
                          </a:extLst>
                        </a:blip>
                        <a:stretch/>
                      </pic:blipFill>
                      <pic:spPr bwMode="auto">
                        <a:xfrm>
                          <a:off x="0" y="0"/>
                          <a:ext cx="3057993" cy="914400"/>
                        </a:xfrm>
                        <a:prstGeom prst="rect">
                          <a:avLst/>
                        </a:prstGeom>
                      </pic:spPr>
                    </pic:pic>
                  </a:graphicData>
                </a:graphic>
              </wp:inline>
            </w:drawing>
          </mc:Choice>
          <mc:Fallback>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3" o:spid="_x0000_s13" type="#_x0000_t75" style="width:240.79pt;height:72.00pt;mso-wrap-distance-left:0.00pt;mso-wrap-distance-top:0.00pt;mso-wrap-distance-right:0.00pt;mso-wrap-distance-bottom:0.00pt;z-index:1;" stroked="false">
                <v:imagedata r:id="rId51" o:title=""/>
                <o:lock v:ext="edit" rotation="t"/>
              </v:shape>
            </w:pict>
          </mc:Fallback>
        </mc:AlternateContent>
      </w:r>
      <w:r>
        <w:rPr>
          <w:rFonts w:cstheme="minorHAnsi"/>
          <w:szCs w:val="28"/>
        </w:rPr>
      </w:r>
      <w:r>
        <w:rPr>
          <w:rFonts w:cstheme="minorHAnsi"/>
          <w:szCs w:val="28"/>
        </w:rPr>
      </w:r>
    </w:p>
    <w:sectPr>
      <w:footnotePr/>
      <w:endnotePr/>
      <w:type w:val="nextPage"/>
      <w:pgSz w:h="15840" w:orient="portrait" w:w="12240"/>
      <w:pgMar w:top="994" w:right="1440" w:bottom="1440" w:left="1440" w:header="720" w:footer="720" w:gutter="0"/>
      <w:cols w:num="1" w:sep="0" w:space="720" w:equalWidth="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endnote w:type="separator" w:id="-1">
    <w:p>
      <w:pPr>
        <w:pBdr/>
        <w:spacing w:after="0" w:line="240" w:lineRule="auto"/>
        <w:ind/>
        <w:rPr/>
      </w:pPr>
      <w:r>
        <w:separator/>
      </w:r>
      <w:r/>
    </w:p>
  </w:endnote>
  <w:endnote w:type="continuationSeparator" w:id="0">
    <w:p>
      <w:pPr>
        <w:pBdr/>
        <w:spacing w:after="0" w:line="240" w:lineRule="auto"/>
        <w:ind/>
        <w:rPr/>
      </w:pPr>
      <w:r>
        <w:continuationSeparator/>
      </w:r>
      <w:r/>
    </w:p>
  </w:endnote>
  <w:endnote w:type="continuationNotice" w:id="1">
    <w:p>
      <w:pPr>
        <w:pBdr/>
        <w:spacing w:after="0" w:line="240" w:lineRule="auto"/>
        <w:ind/>
        <w:rPr/>
      </w:pPr>
      <w: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font>
  <w:font w:name="Roboto Slab"/>
  <w:font w:name="Calibri">
    <w:panose1 w:val="020F0502020204030204"/>
  </w:font>
  <w:font w:name="Wingdings">
    <w:panose1 w:val="05010000000000000000"/>
  </w:font>
  <w:font w:name="Courier New">
    <w:panose1 w:val="02070409020205020404"/>
  </w:font>
  <w:font w:name="Symbol">
    <w:panose1 w:val="05010000000000000000"/>
  </w:font>
  <w:font w:name="Segoe UI">
    <w:panose1 w:val="020B0502040504020204"/>
  </w:font>
  <w:font w:name="Arial">
    <w:panose1 w:val="020B0604020202020204"/>
  </w:font>
  <w:font w:name="Cambria">
    <w:panose1 w:val="02040503050406030204"/>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sdt>
    <w:sdtPr>
      <w15:appearance w15:val="boundingBox"/>
      <w:id w:val="-104117168"/>
      <w:docPartObj>
        <w:docPartGallery w:val="Page Numbers (Bottom of Page)"/>
        <w:docPartUnique w:val="true"/>
      </w:docPartObj>
      <w:rPr>
        <w:szCs w:val="24"/>
      </w:rPr>
    </w:sdtPr>
    <w:sdtContent>
      <w:p>
        <w:pPr>
          <w:pStyle w:val="1893"/>
          <w:pBdr/>
          <w:spacing/>
          <w:ind/>
          <w:rPr>
            <w:szCs w:val="24"/>
          </w:rPr>
        </w:pPr>
        <w:r>
          <w:rPr>
            <w:iCs/>
            <w:szCs w:val="24"/>
          </w:rPr>
          <w:t xml:space="preserve">Welcome to Royal Ambassadors</w:t>
        </w:r>
        <w:r>
          <w:rPr>
            <w:szCs w:val="24"/>
          </w:rPr>
          <w:t xml:space="preserve"> </w:t>
        </w:r>
        <w:r>
          <w:rPr>
            <w:szCs w:val="24"/>
          </w:rPr>
          <w:tab/>
        </w:r>
        <w:r>
          <w:rPr>
            <w:szCs w:val="24"/>
          </w:rPr>
          <w:tab/>
        </w:r>
        <w:r>
          <w:rPr>
            <w:i w:val="0"/>
            <w:iCs/>
            <w:szCs w:val="24"/>
          </w:rPr>
          <w:fldChar w:fldCharType="begin"/>
        </w:r>
        <w:r>
          <w:rPr>
            <w:i w:val="0"/>
            <w:iCs/>
            <w:szCs w:val="24"/>
          </w:rPr>
          <w:instrText xml:space="preserve"> PAGE   \* MERGEFORMAT </w:instrText>
        </w:r>
        <w:r>
          <w:rPr>
            <w:i w:val="0"/>
            <w:iCs/>
            <w:szCs w:val="24"/>
          </w:rPr>
          <w:fldChar w:fldCharType="separate"/>
        </w:r>
        <w:r>
          <w:rPr>
            <w:i w:val="0"/>
            <w:iCs/>
            <w:szCs w:val="24"/>
          </w:rPr>
          <w:t xml:space="preserve">2</w:t>
        </w:r>
        <w:r>
          <w:rPr>
            <w:i w:val="0"/>
            <w:iCs/>
            <w:szCs w:val="24"/>
          </w:rPr>
          <w:fldChar w:fldCharType="end"/>
        </w:r>
        <w:r>
          <w:rPr>
            <w:szCs w:val="24"/>
          </w:rPr>
        </w:r>
        <w:r>
          <w:rPr>
            <w:szCs w:val="24"/>
          </w:rPr>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sdt>
    <w:sdtPr>
      <w15:appearance w15:val="boundingBox"/>
      <w:id w:val="-1033504181"/>
      <w:docPartObj>
        <w:docPartGallery w:val="Page Numbers (Bottom of Page)"/>
        <w:docPartUnique w:val="true"/>
      </w:docPartObj>
      <w:rPr/>
    </w:sdtPr>
    <w:sdtContent>
      <w:p>
        <w:pPr>
          <w:pStyle w:val="1893"/>
          <w:pBdr/>
          <w:tabs>
            <w:tab w:val="left" w:leader="none" w:pos="192"/>
          </w:tabs>
          <w:spacing/>
          <w:ind/>
          <w:rPr>
            <w:i w:val="0"/>
            <w:iCs/>
          </w:rPr>
        </w:pPr>
        <w:r>
          <w:rPr>
            <w:iCs/>
          </w:rPr>
          <w:t xml:space="preserve">Welcome to Royal Ambassadors</w:t>
        </w:r>
        <w:r>
          <w:tab/>
        </w:r>
        <w:r>
          <w:tab/>
        </w:r>
        <w:r>
          <w:rPr>
            <w:i w:val="0"/>
            <w:iCs/>
          </w:rPr>
          <w:fldChar w:fldCharType="begin"/>
        </w:r>
        <w:r>
          <w:rPr>
            <w:i w:val="0"/>
            <w:iCs/>
          </w:rPr>
          <w:instrText xml:space="preserve"> PAGE   \* MERGEFORMAT </w:instrText>
        </w:r>
        <w:r>
          <w:rPr>
            <w:i w:val="0"/>
            <w:iCs/>
          </w:rPr>
          <w:fldChar w:fldCharType="separate"/>
        </w:r>
        <w:r>
          <w:rPr>
            <w:i w:val="0"/>
            <w:iCs/>
          </w:rPr>
          <w:t xml:space="preserve">2</w:t>
        </w:r>
        <w:r>
          <w:rPr>
            <w:i w:val="0"/>
            <w:iCs/>
          </w:rPr>
          <w:fldChar w:fldCharType="end"/>
        </w:r>
        <w:r>
          <w:rPr>
            <w:i w:val="0"/>
            <w:iCs/>
          </w:rPr>
        </w:r>
        <w:r>
          <w:rPr>
            <w:i w:val="0"/>
            <w:iCs/>
          </w:rPr>
        </w: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sdt>
    <w:sdtPr>
      <w15:appearance w15:val="boundingBox"/>
      <w:id w:val="-988009773"/>
      <w:docPartObj>
        <w:docPartGallery w:val="Page Numbers (Bottom of Page)"/>
        <w:docPartUnique w:val="true"/>
      </w:docPartObj>
      <w:rPr/>
    </w:sdtPr>
    <w:sdtContent>
      <w:p>
        <w:pPr>
          <w:pStyle w:val="1893"/>
          <w:pBdr/>
          <w:spacing/>
          <w:ind/>
          <w:rPr>
            <w:i w:val="0"/>
            <w:iCs/>
            <w:sz w:val="20"/>
            <w:szCs w:val="20"/>
          </w:rPr>
        </w:pPr>
        <w:r>
          <w:t xml:space="preserve">“</w:t>
        </w:r>
        <w:r>
          <w:t xml:space="preserve">We are ambassadors for Christ</w:t>
        </w:r>
        <w:r>
          <w:t xml:space="preserve">”</w:t>
        </w:r>
        <w:r>
          <w:tab/>
        </w:r>
        <w:r>
          <w:tab/>
        </w:r>
        <w:r>
          <w:rPr>
            <w:i w:val="0"/>
            <w:iCs/>
          </w:rPr>
          <w:fldChar w:fldCharType="begin"/>
        </w:r>
        <w:r>
          <w:rPr>
            <w:i w:val="0"/>
            <w:iCs/>
          </w:rPr>
          <w:instrText xml:space="preserve"> PAGE   \* MERGEFORMAT </w:instrText>
        </w:r>
        <w:r>
          <w:rPr>
            <w:i w:val="0"/>
            <w:iCs/>
          </w:rPr>
          <w:fldChar w:fldCharType="separate"/>
        </w:r>
        <w:r>
          <w:rPr>
            <w:i w:val="0"/>
            <w:iCs/>
          </w:rPr>
          <w:t xml:space="preserve">2</w:t>
        </w:r>
        <w:r>
          <w:rPr>
            <w:i w:val="0"/>
            <w:iCs/>
          </w:rPr>
          <w:fldChar w:fldCharType="end"/>
        </w:r>
        <w:r>
          <w:rPr>
            <w:i w:val="0"/>
            <w:iCs/>
            <w:sz w:val="20"/>
            <w:szCs w:val="20"/>
          </w:rPr>
        </w:r>
        <w:r>
          <w:rPr>
            <w:i w:val="0"/>
            <w:iCs/>
            <w:sz w:val="20"/>
            <w:szCs w:val="20"/>
          </w:rPr>
        </w:r>
      </w:p>
    </w:sdtContent>
  </w:sdt>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1893"/>
      <w:pBdr/>
      <w:spacing/>
      <w:ind/>
      <w:rPr>
        <w:i w:val="0"/>
        <w:iCs/>
      </w:rPr>
    </w:pPr>
    <w:r>
      <w:rPr>
        <w:i w:val="0"/>
        <w:iCs/>
      </w:rPr>
      <w:tab/>
    </w:r>
    <w:r>
      <w:rPr>
        <w:i w:val="0"/>
        <w:iCs/>
      </w:rPr>
      <w:tab/>
    </w:r>
    <w:r>
      <w:rPr>
        <w:i w:val="0"/>
        <w:iCs/>
      </w:rPr>
      <w:fldChar w:fldCharType="begin"/>
    </w:r>
    <w:r>
      <w:rPr>
        <w:i w:val="0"/>
        <w:iCs/>
      </w:rPr>
      <w:instrText xml:space="preserve"> PAGE   \* MERGEFORMAT </w:instrText>
    </w:r>
    <w:r>
      <w:rPr>
        <w:i w:val="0"/>
        <w:iCs/>
      </w:rPr>
      <w:fldChar w:fldCharType="separate"/>
    </w:r>
    <w:r>
      <w:rPr>
        <w:i w:val="0"/>
        <w:iCs/>
      </w:rPr>
      <w:t xml:space="preserve">1</w:t>
    </w:r>
    <w:r>
      <w:rPr>
        <w:i w:val="0"/>
        <w:iCs/>
      </w:rPr>
      <w:fldChar w:fldCharType="end"/>
    </w:r>
    <w:r>
      <w:rPr>
        <w:i w:val="0"/>
        <w:iCs/>
      </w:rPr>
    </w:r>
    <w:r>
      <w:rPr>
        <w:i w:val="0"/>
        <w:iCs/>
      </w:rPr>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1893"/>
      <w:pBdr/>
      <w:spacing/>
      <w:ind/>
      <w:rPr>
        <w:iCs/>
        <w:sz w:val="20"/>
        <w:szCs w:val="20"/>
      </w:rPr>
    </w:pPr>
    <w:r>
      <w:t xml:space="preserve">to become a well-informed responsible follower of Christ</w:t>
    </w:r>
    <w:r>
      <w:tab/>
    </w:r>
    <w:r>
      <w:rPr>
        <w:i w:val="0"/>
        <w:iCs/>
      </w:rPr>
      <w:fldChar w:fldCharType="begin"/>
    </w:r>
    <w:r>
      <w:rPr>
        <w:i w:val="0"/>
        <w:iCs/>
      </w:rPr>
      <w:instrText xml:space="preserve"> PAGE   \* MERGEFORMAT </w:instrText>
    </w:r>
    <w:r>
      <w:rPr>
        <w:i w:val="0"/>
        <w:iCs/>
      </w:rPr>
      <w:fldChar w:fldCharType="separate"/>
    </w:r>
    <w:r>
      <w:rPr>
        <w:i w:val="0"/>
        <w:iCs/>
      </w:rPr>
      <w:t xml:space="preserve">1</w:t>
    </w:r>
    <w:r>
      <w:rPr>
        <w:i w:val="0"/>
        <w:iCs/>
      </w:rPr>
      <w:fldChar w:fldCharType="end"/>
    </w:r>
    <w:r>
      <w:rPr>
        <w:iCs/>
        <w:sz w:val="20"/>
        <w:szCs w:val="20"/>
      </w:rPr>
    </w:r>
    <w:r>
      <w:rPr>
        <w:iCs/>
        <w:sz w:val="20"/>
        <w:szCs w:val="20"/>
      </w:rPr>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1893"/>
      <w:pBdr/>
      <w:spacing/>
      <w:ind/>
      <w:rPr>
        <w:i w:val="0"/>
        <w:iCs/>
      </w:rPr>
    </w:pPr>
    <w:r>
      <w:tab/>
    </w:r>
    <w:r>
      <w:tab/>
    </w:r>
    <w:r>
      <w:rPr>
        <w:i w:val="0"/>
        <w:iCs/>
      </w:rPr>
      <w:fldChar w:fldCharType="begin"/>
    </w:r>
    <w:r>
      <w:rPr>
        <w:i w:val="0"/>
        <w:iCs/>
      </w:rPr>
      <w:instrText xml:space="preserve"> PAGE   \* MERGEFORMAT </w:instrText>
    </w:r>
    <w:r>
      <w:rPr>
        <w:i w:val="0"/>
        <w:iCs/>
      </w:rPr>
      <w:fldChar w:fldCharType="separate"/>
    </w:r>
    <w:r>
      <w:rPr>
        <w:i w:val="0"/>
        <w:iCs/>
      </w:rPr>
      <w:t xml:space="preserve">1</w:t>
    </w:r>
    <w:r>
      <w:rPr>
        <w:i w:val="0"/>
        <w:iCs/>
      </w:rPr>
      <w:fldChar w:fldCharType="end"/>
    </w:r>
    <w:r>
      <w:rPr>
        <w:i w:val="0"/>
        <w:iCs/>
      </w:rPr>
    </w:r>
    <w:r>
      <w:rPr>
        <w:i w:val="0"/>
        <w:iCs/>
      </w:rPr>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1893"/>
      <w:pBdr/>
      <w:spacing/>
      <w:ind/>
      <w:rPr>
        <w:i w:val="0"/>
      </w:rPr>
    </w:pPr>
    <w:r>
      <w:t xml:space="preserve">to have a Christlike concern for all people</w:t>
    </w:r>
    <w:r>
      <w:tab/>
    </w:r>
    <w:r>
      <w:tab/>
    </w:r>
    <w:r>
      <w:rPr>
        <w:i w:val="0"/>
        <w:iCs/>
      </w:rPr>
      <w:fldChar w:fldCharType="begin"/>
    </w:r>
    <w:r>
      <w:rPr>
        <w:i w:val="0"/>
        <w:iCs/>
      </w:rPr>
      <w:instrText xml:space="preserve"> PAGE   \* MERGEFORMAT </w:instrText>
    </w:r>
    <w:r>
      <w:rPr>
        <w:i w:val="0"/>
        <w:iCs/>
      </w:rPr>
      <w:fldChar w:fldCharType="separate"/>
    </w:r>
    <w:r>
      <w:rPr>
        <w:i w:val="0"/>
        <w:iCs/>
      </w:rPr>
      <w:t xml:space="preserve">1</w:t>
    </w:r>
    <w:r>
      <w:rPr>
        <w:i w:val="0"/>
        <w:iCs/>
      </w:rPr>
      <w:fldChar w:fldCharType="end"/>
    </w:r>
    <w:r>
      <w:rPr>
        <w:i w:val="0"/>
      </w:rPr>
    </w:r>
    <w:r>
      <w:rPr>
        <w:i w:val="0"/>
      </w:rPr>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1893"/>
      <w:pBdr/>
      <w:spacing/>
      <w:ind/>
      <w:rPr>
        <w:i w:val="0"/>
        <w:iCs/>
      </w:rPr>
    </w:pPr>
    <w:r>
      <w:tab/>
    </w:r>
    <w:r>
      <w:tab/>
    </w:r>
    <w:r>
      <w:rPr>
        <w:i w:val="0"/>
        <w:iCs/>
      </w:rPr>
      <w:fldChar w:fldCharType="begin"/>
    </w:r>
    <w:r>
      <w:rPr>
        <w:i w:val="0"/>
        <w:iCs/>
      </w:rPr>
      <w:instrText xml:space="preserve"> PAGE   \* MERGEFORMAT </w:instrText>
    </w:r>
    <w:r>
      <w:rPr>
        <w:i w:val="0"/>
        <w:iCs/>
      </w:rPr>
      <w:fldChar w:fldCharType="separate"/>
    </w:r>
    <w:r>
      <w:rPr>
        <w:i w:val="0"/>
        <w:iCs/>
      </w:rPr>
      <w:t xml:space="preserve">1</w:t>
    </w:r>
    <w:r>
      <w:rPr>
        <w:i w:val="0"/>
        <w:iCs/>
      </w:rPr>
      <w:fldChar w:fldCharType="end"/>
    </w:r>
    <w:r>
      <w:rPr>
        <w:i w:val="0"/>
        <w:iCs/>
      </w:rPr>
    </w:r>
    <w:r>
      <w:rPr>
        <w:i w:val="0"/>
        <w:iCs/>
      </w:rPr>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1893"/>
      <w:pBdr/>
      <w:spacing/>
      <w:ind/>
      <w:rPr/>
    </w:pPr>
    <w:r>
      <w:t xml:space="preserve">to learn how to carry the message of Christ around the world</w:t>
    </w:r>
    <w:r>
      <w:tab/>
    </w:r>
    <w:r>
      <w:rPr>
        <w:i w:val="0"/>
        <w:iCs/>
      </w:rPr>
      <w:fldChar w:fldCharType="begin"/>
    </w:r>
    <w:r>
      <w:rPr>
        <w:i w:val="0"/>
        <w:iCs/>
      </w:rPr>
      <w:instrText xml:space="preserve"> PAGE   \* MERGEFORMAT </w:instrText>
    </w:r>
    <w:r>
      <w:rPr>
        <w:i w:val="0"/>
        <w:iCs/>
      </w:rPr>
      <w:fldChar w:fldCharType="separate"/>
    </w:r>
    <w:r>
      <w:rPr>
        <w:i w:val="0"/>
        <w:iCs/>
      </w:rPr>
      <w:t xml:space="preserve">1</w:t>
    </w:r>
    <w:r>
      <w:rPr>
        <w:i w:val="0"/>
        <w:iCs/>
      </w:rPr>
      <w:fldChar w:fldCharType="end"/>
    </w:r>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1893"/>
      <w:pBdr/>
      <w:spacing/>
      <w:ind w:right="360"/>
      <w:rPr>
        <w:i w:val="0"/>
        <w:iCs/>
        <w:sz w:val="20"/>
        <w:szCs w:val="20"/>
      </w:rPr>
    </w:pPr>
    <w:r>
      <w:rPr>
        <w:i w:val="0"/>
        <w:iCs/>
        <w:sz w:val="20"/>
        <w:szCs w:val="20"/>
      </w:rPr>
      <w:tab/>
    </w:r>
    <w:r>
      <w:rPr>
        <w:i w:val="0"/>
        <w:iCs/>
        <w:sz w:val="20"/>
        <w:szCs w:val="20"/>
      </w:rPr>
      <w:tab/>
    </w:r>
    <w:r>
      <w:rPr>
        <w:i w:val="0"/>
        <w:iCs/>
        <w:sz w:val="20"/>
        <w:szCs w:val="20"/>
      </w:rPr>
      <w:fldChar w:fldCharType="begin"/>
    </w:r>
    <w:r>
      <w:rPr>
        <w:i w:val="0"/>
        <w:iCs/>
        <w:sz w:val="20"/>
        <w:szCs w:val="20"/>
      </w:rPr>
      <w:instrText xml:space="preserve"> PAGE   \* MERGEFORMAT </w:instrText>
    </w:r>
    <w:r>
      <w:rPr>
        <w:i w:val="0"/>
        <w:iCs/>
        <w:sz w:val="20"/>
        <w:szCs w:val="20"/>
      </w:rPr>
      <w:fldChar w:fldCharType="separate"/>
    </w:r>
    <w:r>
      <w:rPr>
        <w:i w:val="0"/>
        <w:iCs/>
        <w:sz w:val="20"/>
        <w:szCs w:val="20"/>
      </w:rPr>
      <w:t xml:space="preserve">1</w:t>
    </w:r>
    <w:r>
      <w:rPr>
        <w:i w:val="0"/>
        <w:iCs/>
        <w:sz w:val="20"/>
        <w:szCs w:val="20"/>
      </w:rPr>
      <w:fldChar w:fldCharType="end"/>
    </w:r>
    <w:r>
      <w:rPr>
        <w:i w:val="0"/>
        <w:iCs/>
        <w:sz w:val="20"/>
        <w:szCs w:val="20"/>
      </w:rPr>
    </w:r>
    <w:r>
      <w:rPr>
        <w:i w:val="0"/>
        <w:iCs/>
        <w:sz w:val="20"/>
        <w:szCs w:val="20"/>
      </w:rPr>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1893"/>
      <w:pBdr/>
      <w:spacing/>
      <w:ind/>
      <w:rPr/>
    </w:pPr>
    <w:r>
      <w:t xml:space="preserve">to work with others in sharing Christ</w:t>
    </w:r>
    <w:r>
      <w:tab/>
    </w:r>
    <w:r>
      <w:tab/>
    </w:r>
    <w:r>
      <w:rPr>
        <w:i w:val="0"/>
        <w:iCs/>
      </w:rPr>
      <w:fldChar w:fldCharType="begin"/>
    </w:r>
    <w:r>
      <w:rPr>
        <w:i w:val="0"/>
        <w:iCs/>
      </w:rPr>
      <w:instrText xml:space="preserve"> PAGE   \* MERGEFORMAT </w:instrText>
    </w:r>
    <w:r>
      <w:rPr>
        <w:i w:val="0"/>
        <w:iCs/>
      </w:rPr>
      <w:fldChar w:fldCharType="separate"/>
    </w:r>
    <w:r>
      <w:rPr>
        <w:i w:val="0"/>
        <w:iCs/>
      </w:rPr>
      <w:t xml:space="preserve">1</w:t>
    </w:r>
    <w:r>
      <w:rPr>
        <w:i w:val="0"/>
        <w:iCs/>
      </w:rPr>
      <w:fldChar w:fldCharType="end"/>
    </w:r>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1893"/>
      <w:pBdr/>
      <w:spacing/>
      <w:ind/>
      <w:rPr>
        <w:i w:val="0"/>
      </w:rPr>
    </w:pPr>
    <w:r>
      <w:t xml:space="preserve">to </w:t>
    </w:r>
    <w:r>
      <w:t xml:space="preserve">keep myself clean</w:t>
    </w:r>
    <w:r>
      <w:t xml:space="preserve"> and healthy</w:t>
    </w:r>
    <w:r>
      <w:t xml:space="preserve"> in mind and body</w:t>
    </w:r>
    <w:r>
      <w:tab/>
    </w:r>
    <w:r>
      <w:rPr>
        <w:i w:val="0"/>
        <w:iCs/>
      </w:rPr>
      <w:fldChar w:fldCharType="begin"/>
    </w:r>
    <w:r>
      <w:rPr>
        <w:i w:val="0"/>
        <w:iCs/>
      </w:rPr>
      <w:instrText xml:space="preserve"> PAGE   \* MERGEFORMAT </w:instrText>
    </w:r>
    <w:r>
      <w:rPr>
        <w:i w:val="0"/>
        <w:iCs/>
      </w:rPr>
      <w:fldChar w:fldCharType="separate"/>
    </w:r>
    <w:r>
      <w:rPr>
        <w:i w:val="0"/>
        <w:iCs/>
      </w:rPr>
      <w:t xml:space="preserve">1</w:t>
    </w:r>
    <w:r>
      <w:rPr>
        <w:i w:val="0"/>
        <w:iCs/>
      </w:rPr>
      <w:fldChar w:fldCharType="end"/>
    </w:r>
    <w:r>
      <w:rPr>
        <w:i w:val="0"/>
      </w:rPr>
    </w:r>
    <w:r>
      <w:rPr>
        <w:i w:val="0"/>
      </w:rPr>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1893"/>
      <w:pBdr/>
      <w:spacing/>
      <w:ind/>
      <w:rPr>
        <w:i w:val="0"/>
      </w:rPr>
    </w:pPr>
    <w:r>
      <w:rPr>
        <w:i w:val="0"/>
      </w:rPr>
    </w:r>
    <w:r>
      <w:rPr>
        <w:i w:val="0"/>
      </w:rPr>
    </w:r>
    <w:r>
      <w:rPr>
        <w:i w:val="0"/>
      </w:rPr>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footnote w:type="separator" w:id="-1">
    <w:p>
      <w:pPr>
        <w:pBdr/>
        <w:spacing w:after="0" w:line="240" w:lineRule="auto"/>
        <w:ind/>
        <w:rPr/>
      </w:pPr>
      <w:r>
        <w:separator/>
      </w:r>
      <w:r/>
    </w:p>
  </w:footnote>
  <w:footnote w:type="continuationSeparator" w:id="0">
    <w:p>
      <w:pPr>
        <w:pBdr/>
        <w:spacing w:after="0" w:line="240" w:lineRule="auto"/>
        <w:ind/>
        <w:rPr/>
      </w:pPr>
      <w:r>
        <w:continuationSeparator/>
      </w:r>
      <w:r/>
    </w:p>
  </w:footnote>
  <w:footnote w:type="continuationNotice" w:id="1">
    <w:p>
      <w:pPr>
        <w:pBdr/>
        <w:spacing w:after="0" w:line="240" w:lineRule="auto"/>
        <w:ind/>
        <w:rPr/>
      </w:pPr>
      <w:r/>
      <w:r/>
    </w:p>
  </w:footnote>
  <w:footnote w:id="3">
    <w:p>
      <w:pPr>
        <w:pStyle w:val="1945"/>
        <w:pBdr/>
        <w:spacing/>
        <w:ind/>
        <w:rPr/>
      </w:pPr>
      <w:r>
        <w:rPr>
          <w:rStyle w:val="1947"/>
        </w:rPr>
        <w:footnoteRef/>
      </w:r>
      <w:r>
        <w:t xml:space="preserve"> </w:t>
      </w:r>
      <w:r>
        <w:t xml:space="preserve">CAIN. </w:t>
      </w:r>
      <w:r>
        <w:rPr>
          <w:i/>
          <w:iCs/>
        </w:rPr>
        <w:t xml:space="preserve">The Commission</w:t>
      </w:r>
      <w:r>
        <w:t xml:space="preserve">. CAIN - EP, 2019.</w:t>
      </w: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1891"/>
      <w:pBdr/>
      <w:spacing/>
      <w:ind/>
      <w:rPr/>
    </w:pPr>
    <w:r/>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1891"/>
      <w:pBdr/>
      <w:spacing/>
      <w:ind/>
      <w:rPr/>
    </w:pPr>
    <w:r/>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tbl>
    <w:tblPr>
      <w:tblW w:w="0" w:type="auto"/>
      <w:tblBorders/>
      <w:tblLayout w:type="fixed"/>
      <w:tblLook w:val="06A0" w:firstRow="1" w:lastRow="0" w:firstColumn="1" w:lastColumn="0" w:noHBand="1" w:noVBand="1"/>
    </w:tblPr>
    <w:tblGrid>
      <w:gridCol w:w="3120"/>
      <w:gridCol w:w="3120"/>
      <w:gridCol w:w="3120"/>
    </w:tblGrid>
    <w:tr>
      <w:trPr>
        <w:trHeight w:val="300"/>
      </w:trPr>
      <w:tc>
        <w:tcPr>
          <w:tcBorders/>
          <w:tcW w:w="3120" w:type="dxa"/>
          <w:textDirection w:val="lrTb"/>
          <w:noWrap w:val="false"/>
        </w:tcPr>
        <w:p>
          <w:pPr>
            <w:pStyle w:val="1891"/>
            <w:pBdr/>
            <w:spacing/>
            <w:ind w:left="-115"/>
            <w:rPr/>
          </w:pPr>
          <w:r/>
          <w:r/>
        </w:p>
      </w:tc>
      <w:tc>
        <w:tcPr>
          <w:tcBorders/>
          <w:tcW w:w="3120" w:type="dxa"/>
          <w:textDirection w:val="lrTb"/>
          <w:noWrap w:val="false"/>
        </w:tcPr>
        <w:p>
          <w:pPr>
            <w:pStyle w:val="1891"/>
            <w:pBdr/>
            <w:spacing/>
            <w:ind/>
            <w:jc w:val="center"/>
            <w:rPr/>
          </w:pPr>
          <w:r/>
          <w:r/>
        </w:p>
      </w:tc>
      <w:tc>
        <w:tcPr>
          <w:tcBorders/>
          <w:tcW w:w="3120" w:type="dxa"/>
          <w:textDirection w:val="lrTb"/>
          <w:noWrap w:val="false"/>
        </w:tcPr>
        <w:p>
          <w:pPr>
            <w:pStyle w:val="1891"/>
            <w:pBdr/>
            <w:spacing/>
            <w:ind w:right="-115"/>
            <w:jc w:val="right"/>
            <w:rPr/>
          </w:pPr>
          <w:r/>
          <w:r/>
        </w:p>
      </w:tc>
    </w:tr>
  </w:tbl>
  <w:p>
    <w:pPr>
      <w:pStyle w:val="1891"/>
      <w:pBdr/>
      <w:spacing/>
      <w:ind/>
      <w:rPr/>
    </w:pPr>
    <w:r/>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tbl>
    <w:tblPr>
      <w:tblW w:w="0" w:type="auto"/>
      <w:tblBorders/>
      <w:tblLayout w:type="fixed"/>
      <w:tblLook w:val="06A0" w:firstRow="1" w:lastRow="0" w:firstColumn="1" w:lastColumn="0" w:noHBand="1" w:noVBand="1"/>
    </w:tblPr>
    <w:tblGrid>
      <w:gridCol w:w="3120"/>
      <w:gridCol w:w="3120"/>
      <w:gridCol w:w="3120"/>
    </w:tblGrid>
    <w:tr>
      <w:trPr>
        <w:trHeight w:val="300"/>
      </w:trPr>
      <w:tc>
        <w:tcPr>
          <w:tcBorders/>
          <w:tcW w:w="3120" w:type="dxa"/>
          <w:textDirection w:val="lrTb"/>
          <w:noWrap w:val="false"/>
        </w:tcPr>
        <w:p>
          <w:pPr>
            <w:pStyle w:val="1891"/>
            <w:pBdr/>
            <w:spacing/>
            <w:ind w:left="-115"/>
            <w:rPr/>
          </w:pPr>
          <w:r/>
          <w:r/>
        </w:p>
      </w:tc>
      <w:tc>
        <w:tcPr>
          <w:tcBorders/>
          <w:tcW w:w="3120" w:type="dxa"/>
          <w:textDirection w:val="lrTb"/>
          <w:noWrap w:val="false"/>
        </w:tcPr>
        <w:p>
          <w:pPr>
            <w:pStyle w:val="1891"/>
            <w:pBdr/>
            <w:spacing/>
            <w:ind/>
            <w:jc w:val="center"/>
            <w:rPr/>
          </w:pPr>
          <w:r/>
          <w:r/>
        </w:p>
      </w:tc>
      <w:tc>
        <w:tcPr>
          <w:tcBorders/>
          <w:tcW w:w="3120" w:type="dxa"/>
          <w:textDirection w:val="lrTb"/>
          <w:noWrap w:val="false"/>
        </w:tcPr>
        <w:p>
          <w:pPr>
            <w:pStyle w:val="1891"/>
            <w:pBdr/>
            <w:spacing/>
            <w:ind w:right="-115"/>
            <w:jc w:val="right"/>
            <w:rPr/>
          </w:pPr>
          <w:r/>
          <w:r/>
        </w:p>
      </w:tc>
    </w:tr>
  </w:tbl>
  <w:p>
    <w:pPr>
      <w:pStyle w:val="1891"/>
      <w:pBdr/>
      <w:spacing/>
      <w:ind/>
      <w:rPr/>
    </w:pPr>
    <w:r/>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tbl>
    <w:tblPr>
      <w:tblW w:w="0" w:type="auto"/>
      <w:tblBorders/>
      <w:tblLayout w:type="fixed"/>
      <w:tblLook w:val="06A0" w:firstRow="1" w:lastRow="0" w:firstColumn="1" w:lastColumn="0" w:noHBand="1" w:noVBand="1"/>
    </w:tblPr>
    <w:tblGrid>
      <w:gridCol w:w="3120"/>
      <w:gridCol w:w="3120"/>
      <w:gridCol w:w="3120"/>
    </w:tblGrid>
    <w:tr>
      <w:trPr>
        <w:trHeight w:val="300"/>
      </w:trPr>
      <w:tc>
        <w:tcPr>
          <w:tcBorders/>
          <w:tcW w:w="3120" w:type="dxa"/>
          <w:textDirection w:val="lrTb"/>
          <w:noWrap w:val="false"/>
        </w:tcPr>
        <w:p>
          <w:pPr>
            <w:pStyle w:val="1891"/>
            <w:pBdr/>
            <w:spacing/>
            <w:ind w:left="-115"/>
            <w:rPr/>
          </w:pPr>
          <w:r/>
          <w:r/>
        </w:p>
      </w:tc>
      <w:tc>
        <w:tcPr>
          <w:tcBorders/>
          <w:tcW w:w="3120" w:type="dxa"/>
          <w:textDirection w:val="lrTb"/>
          <w:noWrap w:val="false"/>
        </w:tcPr>
        <w:p>
          <w:pPr>
            <w:pStyle w:val="1891"/>
            <w:pBdr/>
            <w:spacing/>
            <w:ind/>
            <w:jc w:val="center"/>
            <w:rPr/>
          </w:pPr>
          <w:r/>
          <w:r/>
        </w:p>
      </w:tc>
      <w:tc>
        <w:tcPr>
          <w:tcBorders/>
          <w:tcW w:w="3120" w:type="dxa"/>
          <w:textDirection w:val="lrTb"/>
          <w:noWrap w:val="false"/>
        </w:tcPr>
        <w:p>
          <w:pPr>
            <w:pStyle w:val="1891"/>
            <w:pBdr/>
            <w:spacing/>
            <w:ind w:right="-115"/>
            <w:jc w:val="right"/>
            <w:rPr/>
          </w:pPr>
          <w:r/>
          <w:r/>
        </w:p>
      </w:tc>
    </w:tr>
  </w:tbl>
  <w:p>
    <w:pPr>
      <w:pStyle w:val="1891"/>
      <w:pBdr/>
      <w:spacing/>
      <w:ind/>
      <w:rPr/>
    </w:pPr>
    <w:r/>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tbl>
    <w:tblPr>
      <w:tblW w:w="0" w:type="auto"/>
      <w:tblBorders/>
      <w:tblLayout w:type="fixed"/>
      <w:tblLook w:val="06A0" w:firstRow="1" w:lastRow="0" w:firstColumn="1" w:lastColumn="0" w:noHBand="1" w:noVBand="1"/>
    </w:tblPr>
    <w:tblGrid>
      <w:gridCol w:w="3120"/>
      <w:gridCol w:w="3120"/>
      <w:gridCol w:w="3120"/>
    </w:tblGrid>
    <w:tr>
      <w:trPr>
        <w:trHeight w:val="300"/>
      </w:trPr>
      <w:tc>
        <w:tcPr>
          <w:tcBorders/>
          <w:tcW w:w="3120" w:type="dxa"/>
          <w:textDirection w:val="lrTb"/>
          <w:noWrap w:val="false"/>
        </w:tcPr>
        <w:p>
          <w:pPr>
            <w:pStyle w:val="1891"/>
            <w:pBdr/>
            <w:spacing/>
            <w:ind w:left="-115"/>
            <w:rPr/>
          </w:pPr>
          <w:r/>
          <w:r/>
        </w:p>
      </w:tc>
      <w:tc>
        <w:tcPr>
          <w:tcBorders/>
          <w:tcW w:w="3120" w:type="dxa"/>
          <w:textDirection w:val="lrTb"/>
          <w:noWrap w:val="false"/>
        </w:tcPr>
        <w:p>
          <w:pPr>
            <w:pStyle w:val="1891"/>
            <w:pBdr/>
            <w:spacing/>
            <w:ind/>
            <w:jc w:val="center"/>
            <w:rPr/>
          </w:pPr>
          <w:r/>
          <w:r/>
        </w:p>
      </w:tc>
      <w:tc>
        <w:tcPr>
          <w:tcBorders/>
          <w:tcW w:w="3120" w:type="dxa"/>
          <w:textDirection w:val="lrTb"/>
          <w:noWrap w:val="false"/>
        </w:tcPr>
        <w:p>
          <w:pPr>
            <w:pStyle w:val="1891"/>
            <w:pBdr/>
            <w:spacing/>
            <w:ind w:right="-115"/>
            <w:jc w:val="right"/>
            <w:rPr/>
          </w:pPr>
          <w:r/>
          <w:r/>
        </w:p>
      </w:tc>
    </w:tr>
  </w:tbl>
  <w:p>
    <w:pPr>
      <w:pStyle w:val="1891"/>
      <w:pBdr/>
      <w:spacing/>
      <w:ind/>
      <w:rPr/>
    </w:pPr>
    <w:r/>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tbl>
    <w:tblPr>
      <w:tblW w:w="0" w:type="auto"/>
      <w:tblBorders/>
      <w:tblLayout w:type="fixed"/>
      <w:tblLook w:val="06A0" w:firstRow="1" w:lastRow="0" w:firstColumn="1" w:lastColumn="0" w:noHBand="1" w:noVBand="1"/>
    </w:tblPr>
    <w:tblGrid>
      <w:gridCol w:w="3120"/>
      <w:gridCol w:w="3120"/>
      <w:gridCol w:w="3120"/>
    </w:tblGrid>
    <w:tr>
      <w:trPr>
        <w:trHeight w:val="300"/>
      </w:trPr>
      <w:tc>
        <w:tcPr>
          <w:tcBorders/>
          <w:tcW w:w="3120" w:type="dxa"/>
          <w:textDirection w:val="lrTb"/>
          <w:noWrap w:val="false"/>
        </w:tcPr>
        <w:p>
          <w:pPr>
            <w:pStyle w:val="1891"/>
            <w:pBdr/>
            <w:spacing/>
            <w:ind w:left="-115"/>
            <w:rPr/>
          </w:pPr>
          <w:r/>
          <w:r/>
        </w:p>
      </w:tc>
      <w:tc>
        <w:tcPr>
          <w:tcBorders/>
          <w:tcW w:w="3120" w:type="dxa"/>
          <w:textDirection w:val="lrTb"/>
          <w:noWrap w:val="false"/>
        </w:tcPr>
        <w:p>
          <w:pPr>
            <w:pStyle w:val="1891"/>
            <w:pBdr/>
            <w:spacing/>
            <w:ind/>
            <w:jc w:val="center"/>
            <w:rPr/>
          </w:pPr>
          <w:r/>
          <w:r/>
        </w:p>
      </w:tc>
      <w:tc>
        <w:tcPr>
          <w:tcBorders/>
          <w:tcW w:w="3120" w:type="dxa"/>
          <w:textDirection w:val="lrTb"/>
          <w:noWrap w:val="false"/>
        </w:tcPr>
        <w:p>
          <w:pPr>
            <w:pStyle w:val="1891"/>
            <w:pBdr/>
            <w:spacing/>
            <w:ind w:right="-115"/>
            <w:jc w:val="right"/>
            <w:rPr/>
          </w:pPr>
          <w:r/>
          <w:r/>
        </w:p>
      </w:tc>
    </w:tr>
  </w:tbl>
  <w:p>
    <w:pPr>
      <w:pStyle w:val="1891"/>
      <w:pBdr/>
      <w:spacing/>
      <w:ind/>
      <w:rPr/>
    </w:pPr>
    <w:r/>
    <w: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tbl>
    <w:tblPr>
      <w:tblW w:w="0" w:type="auto"/>
      <w:tblBorders/>
      <w:tblLayout w:type="fixed"/>
      <w:tblLook w:val="06A0" w:firstRow="1" w:lastRow="0" w:firstColumn="1" w:lastColumn="0" w:noHBand="1" w:noVBand="1"/>
    </w:tblPr>
    <w:tblGrid>
      <w:gridCol w:w="3120"/>
      <w:gridCol w:w="3120"/>
      <w:gridCol w:w="3120"/>
    </w:tblGrid>
    <w:tr>
      <w:trPr>
        <w:trHeight w:val="300"/>
      </w:trPr>
      <w:tc>
        <w:tcPr>
          <w:tcBorders/>
          <w:tcW w:w="3120" w:type="dxa"/>
          <w:textDirection w:val="lrTb"/>
          <w:noWrap w:val="false"/>
        </w:tcPr>
        <w:p>
          <w:pPr>
            <w:pStyle w:val="1891"/>
            <w:pBdr/>
            <w:spacing/>
            <w:ind w:left="-115"/>
            <w:rPr/>
          </w:pPr>
          <w:r/>
          <w:r/>
        </w:p>
      </w:tc>
      <w:tc>
        <w:tcPr>
          <w:tcBorders/>
          <w:tcW w:w="3120" w:type="dxa"/>
          <w:textDirection w:val="lrTb"/>
          <w:noWrap w:val="false"/>
        </w:tcPr>
        <w:p>
          <w:pPr>
            <w:pStyle w:val="1891"/>
            <w:pBdr/>
            <w:spacing/>
            <w:ind/>
            <w:jc w:val="center"/>
            <w:rPr/>
          </w:pPr>
          <w:r/>
          <w:r/>
        </w:p>
      </w:tc>
      <w:tc>
        <w:tcPr>
          <w:tcBorders/>
          <w:tcW w:w="3120" w:type="dxa"/>
          <w:textDirection w:val="lrTb"/>
          <w:noWrap w:val="false"/>
        </w:tcPr>
        <w:p>
          <w:pPr>
            <w:pStyle w:val="1891"/>
            <w:pBdr/>
            <w:spacing/>
            <w:ind w:right="-115"/>
            <w:jc w:val="right"/>
            <w:rPr/>
          </w:pPr>
          <w:r/>
          <w:r/>
        </w:p>
      </w:tc>
    </w:tr>
  </w:tbl>
  <w:p>
    <w:pPr>
      <w:pStyle w:val="1891"/>
      <w:pBdr/>
      <w:spacing/>
      <w:ind/>
      <w:rPr/>
    </w:pPr>
    <w:r/>
    <w: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tbl>
    <w:tblPr>
      <w:tblW w:w="0" w:type="auto"/>
      <w:tblBorders/>
      <w:tblLayout w:type="fixed"/>
      <w:tblLook w:val="06A0" w:firstRow="1" w:lastRow="0" w:firstColumn="1" w:lastColumn="0" w:noHBand="1" w:noVBand="1"/>
    </w:tblPr>
    <w:tblGrid>
      <w:gridCol w:w="3120"/>
      <w:gridCol w:w="3120"/>
      <w:gridCol w:w="3120"/>
    </w:tblGrid>
    <w:tr>
      <w:trPr>
        <w:trHeight w:val="300"/>
      </w:trPr>
      <w:tc>
        <w:tcPr>
          <w:tcBorders/>
          <w:tcW w:w="3120" w:type="dxa"/>
          <w:textDirection w:val="lrTb"/>
          <w:noWrap w:val="false"/>
        </w:tcPr>
        <w:p>
          <w:pPr>
            <w:pStyle w:val="1891"/>
            <w:pBdr/>
            <w:spacing/>
            <w:ind w:left="-115"/>
            <w:rPr/>
          </w:pPr>
          <w:r/>
          <w:r/>
        </w:p>
      </w:tc>
      <w:tc>
        <w:tcPr>
          <w:tcBorders/>
          <w:tcW w:w="3120" w:type="dxa"/>
          <w:textDirection w:val="lrTb"/>
          <w:noWrap w:val="false"/>
        </w:tcPr>
        <w:p>
          <w:pPr>
            <w:pStyle w:val="1891"/>
            <w:pBdr/>
            <w:spacing/>
            <w:ind/>
            <w:jc w:val="center"/>
            <w:rPr/>
          </w:pPr>
          <w:r/>
          <w:r/>
        </w:p>
      </w:tc>
      <w:tc>
        <w:tcPr>
          <w:tcBorders/>
          <w:tcW w:w="3120" w:type="dxa"/>
          <w:textDirection w:val="lrTb"/>
          <w:noWrap w:val="false"/>
        </w:tcPr>
        <w:p>
          <w:pPr>
            <w:pStyle w:val="1891"/>
            <w:pBdr/>
            <w:spacing/>
            <w:ind w:right="-115"/>
            <w:jc w:val="right"/>
            <w:rPr/>
          </w:pPr>
          <w:r/>
          <w:r/>
        </w:p>
      </w:tc>
    </w:tr>
  </w:tbl>
  <w:p>
    <w:pPr>
      <w:pStyle w:val="1891"/>
      <w:pBdr/>
      <w:spacing/>
      <w:ind/>
      <w:rPr/>
    </w:pPr>
    <w:r/>
    <w: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tbl>
    <w:tblPr>
      <w:tblW w:w="0" w:type="auto"/>
      <w:tblBorders/>
      <w:tblLayout w:type="fixed"/>
      <w:tblLook w:val="06A0" w:firstRow="1" w:lastRow="0" w:firstColumn="1" w:lastColumn="0" w:noHBand="1" w:noVBand="1"/>
    </w:tblPr>
    <w:tblGrid>
      <w:gridCol w:w="3120"/>
      <w:gridCol w:w="3120"/>
      <w:gridCol w:w="3120"/>
    </w:tblGrid>
    <w:tr>
      <w:trPr>
        <w:trHeight w:val="300"/>
      </w:trPr>
      <w:tc>
        <w:tcPr>
          <w:tcBorders/>
          <w:tcW w:w="3120" w:type="dxa"/>
          <w:textDirection w:val="lrTb"/>
          <w:noWrap w:val="false"/>
        </w:tcPr>
        <w:p>
          <w:pPr>
            <w:pStyle w:val="1891"/>
            <w:pBdr/>
            <w:spacing/>
            <w:ind w:left="-115"/>
            <w:rPr/>
          </w:pPr>
          <w:r/>
          <w:r/>
        </w:p>
      </w:tc>
      <w:tc>
        <w:tcPr>
          <w:tcBorders/>
          <w:tcW w:w="3120" w:type="dxa"/>
          <w:textDirection w:val="lrTb"/>
          <w:noWrap w:val="false"/>
        </w:tcPr>
        <w:p>
          <w:pPr>
            <w:pStyle w:val="1891"/>
            <w:pBdr/>
            <w:spacing/>
            <w:ind/>
            <w:jc w:val="center"/>
            <w:rPr/>
          </w:pPr>
          <w:r/>
          <w:r/>
        </w:p>
      </w:tc>
      <w:tc>
        <w:tcPr>
          <w:tcBorders/>
          <w:tcW w:w="3120" w:type="dxa"/>
          <w:textDirection w:val="lrTb"/>
          <w:noWrap w:val="false"/>
        </w:tcPr>
        <w:p>
          <w:pPr>
            <w:pStyle w:val="1891"/>
            <w:pBdr/>
            <w:spacing/>
            <w:ind w:right="-115"/>
            <w:jc w:val="right"/>
            <w:rPr/>
          </w:pPr>
          <w:r/>
          <w:r/>
        </w:p>
      </w:tc>
    </w:tr>
  </w:tbl>
  <w:p>
    <w:pPr>
      <w:pStyle w:val="1891"/>
      <w:pBdr/>
      <w:spacing/>
      <w:ind/>
      <w:rPr/>
    </w:pPr>
    <w:r/>
    <w: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tbl>
    <w:tblPr>
      <w:tblW w:w="0" w:type="auto"/>
      <w:tblBorders/>
      <w:tblLayout w:type="fixed"/>
      <w:tblLook w:val="06A0" w:firstRow="1" w:lastRow="0" w:firstColumn="1" w:lastColumn="0" w:noHBand="1" w:noVBand="1"/>
    </w:tblPr>
    <w:tblGrid>
      <w:gridCol w:w="3120"/>
      <w:gridCol w:w="3120"/>
      <w:gridCol w:w="3120"/>
    </w:tblGrid>
    <w:tr>
      <w:trPr>
        <w:trHeight w:val="300"/>
      </w:trPr>
      <w:tc>
        <w:tcPr>
          <w:tcBorders/>
          <w:tcW w:w="3120" w:type="dxa"/>
          <w:textDirection w:val="lrTb"/>
          <w:noWrap w:val="false"/>
        </w:tcPr>
        <w:p>
          <w:pPr>
            <w:pStyle w:val="1891"/>
            <w:pBdr/>
            <w:spacing/>
            <w:ind w:left="-115"/>
            <w:rPr/>
          </w:pPr>
          <w:r/>
          <w:r/>
        </w:p>
      </w:tc>
      <w:tc>
        <w:tcPr>
          <w:tcBorders/>
          <w:tcW w:w="3120" w:type="dxa"/>
          <w:textDirection w:val="lrTb"/>
          <w:noWrap w:val="false"/>
        </w:tcPr>
        <w:p>
          <w:pPr>
            <w:pStyle w:val="1891"/>
            <w:pBdr/>
            <w:spacing/>
            <w:ind/>
            <w:jc w:val="center"/>
            <w:rPr/>
          </w:pPr>
          <w:r/>
          <w:r/>
        </w:p>
      </w:tc>
      <w:tc>
        <w:tcPr>
          <w:tcBorders/>
          <w:tcW w:w="3120" w:type="dxa"/>
          <w:textDirection w:val="lrTb"/>
          <w:noWrap w:val="false"/>
        </w:tcPr>
        <w:p>
          <w:pPr>
            <w:pStyle w:val="1891"/>
            <w:pBdr/>
            <w:spacing/>
            <w:ind w:right="-115"/>
            <w:jc w:val="right"/>
            <w:rPr/>
          </w:pPr>
          <w:r/>
          <w:r/>
        </w:p>
      </w:tc>
    </w:tr>
  </w:tbl>
  <w:p>
    <w:pPr>
      <w:pStyle w:val="1891"/>
      <w:pBdr/>
      <w:spacing/>
      <w:ind/>
      <w:rPr/>
    </w:pPr>
    <w:r/>
    <w:r/>
  </w:p>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tbl>
    <w:tblPr>
      <w:tblW w:w="0" w:type="auto"/>
      <w:tblBorders/>
      <w:tblLayout w:type="fixed"/>
      <w:tblLook w:val="06A0" w:firstRow="1" w:lastRow="0" w:firstColumn="1" w:lastColumn="0" w:noHBand="1" w:noVBand="1"/>
    </w:tblPr>
    <w:tblGrid>
      <w:gridCol w:w="3120"/>
      <w:gridCol w:w="3120"/>
      <w:gridCol w:w="3120"/>
    </w:tblGrid>
    <w:tr>
      <w:trPr>
        <w:trHeight w:val="300"/>
      </w:trPr>
      <w:tc>
        <w:tcPr>
          <w:tcBorders/>
          <w:tcW w:w="3120" w:type="dxa"/>
          <w:textDirection w:val="lrTb"/>
          <w:noWrap w:val="false"/>
        </w:tcPr>
        <w:p>
          <w:pPr>
            <w:pStyle w:val="1891"/>
            <w:pBdr/>
            <w:spacing/>
            <w:ind w:left="-115"/>
            <w:rPr/>
          </w:pPr>
          <w:r/>
          <w:r/>
        </w:p>
      </w:tc>
      <w:tc>
        <w:tcPr>
          <w:tcBorders/>
          <w:tcW w:w="3120" w:type="dxa"/>
          <w:textDirection w:val="lrTb"/>
          <w:noWrap w:val="false"/>
        </w:tcPr>
        <w:p>
          <w:pPr>
            <w:pStyle w:val="1891"/>
            <w:pBdr/>
            <w:spacing/>
            <w:ind/>
            <w:jc w:val="center"/>
            <w:rPr/>
          </w:pPr>
          <w:r/>
          <w:r/>
        </w:p>
      </w:tc>
      <w:tc>
        <w:tcPr>
          <w:tcBorders/>
          <w:tcW w:w="3120" w:type="dxa"/>
          <w:textDirection w:val="lrTb"/>
          <w:noWrap w:val="false"/>
        </w:tcPr>
        <w:p>
          <w:pPr>
            <w:pStyle w:val="1891"/>
            <w:pBdr/>
            <w:spacing/>
            <w:ind w:right="-115"/>
            <w:jc w:val="right"/>
            <w:rPr/>
          </w:pPr>
          <w:r/>
          <w:r/>
        </w:p>
      </w:tc>
    </w:tr>
  </w:tbl>
  <w:p>
    <w:pPr>
      <w:pStyle w:val="1891"/>
      <w:pBdr/>
      <w:spacing/>
      <w:ind/>
      <w:rPr/>
    </w:pPr>
    <w:r/>
    <w:r/>
  </w:p>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tbl>
    <w:tblPr>
      <w:tblW w:w="0" w:type="auto"/>
      <w:tblBorders/>
      <w:tblLayout w:type="fixed"/>
      <w:tblLook w:val="06A0" w:firstRow="1" w:lastRow="0" w:firstColumn="1" w:lastColumn="0" w:noHBand="1" w:noVBand="1"/>
    </w:tblPr>
    <w:tblGrid>
      <w:gridCol w:w="3120"/>
      <w:gridCol w:w="3120"/>
      <w:gridCol w:w="3120"/>
    </w:tblGrid>
    <w:tr>
      <w:trPr>
        <w:trHeight w:val="300"/>
      </w:trPr>
      <w:tc>
        <w:tcPr>
          <w:tcBorders/>
          <w:tcW w:w="3120" w:type="dxa"/>
          <w:textDirection w:val="lrTb"/>
          <w:noWrap w:val="false"/>
        </w:tcPr>
        <w:p>
          <w:pPr>
            <w:pStyle w:val="1891"/>
            <w:pBdr/>
            <w:spacing/>
            <w:ind w:left="-115"/>
            <w:rPr/>
          </w:pPr>
          <w:r/>
          <w:r/>
        </w:p>
      </w:tc>
      <w:tc>
        <w:tcPr>
          <w:tcBorders/>
          <w:tcW w:w="3120" w:type="dxa"/>
          <w:textDirection w:val="lrTb"/>
          <w:noWrap w:val="false"/>
        </w:tcPr>
        <w:p>
          <w:pPr>
            <w:pStyle w:val="1891"/>
            <w:pBdr/>
            <w:spacing/>
            <w:ind/>
            <w:jc w:val="center"/>
            <w:rPr/>
          </w:pPr>
          <w:r/>
          <w:r/>
        </w:p>
      </w:tc>
      <w:tc>
        <w:tcPr>
          <w:tcBorders/>
          <w:tcW w:w="3120" w:type="dxa"/>
          <w:textDirection w:val="lrTb"/>
          <w:noWrap w:val="false"/>
        </w:tcPr>
        <w:p>
          <w:pPr>
            <w:pStyle w:val="1891"/>
            <w:pBdr/>
            <w:spacing/>
            <w:ind w:right="-115"/>
            <w:jc w:val="right"/>
            <w:rPr/>
          </w:pPr>
          <w:r/>
          <w:r/>
        </w:p>
      </w:tc>
    </w:tr>
  </w:tbl>
  <w:p>
    <w:pPr>
      <w:pStyle w:val="1891"/>
      <w:pBdr/>
      <w:spacing/>
      <w:ind/>
      <w:rPr/>
    </w:pPr>
    <w:r/>
    <w:r/>
  </w:p>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tbl>
    <w:tblPr>
      <w:tblW w:w="0" w:type="auto"/>
      <w:tblBorders/>
      <w:tblLayout w:type="fixed"/>
      <w:tblLook w:val="06A0" w:firstRow="1" w:lastRow="0" w:firstColumn="1" w:lastColumn="0" w:noHBand="1" w:noVBand="1"/>
    </w:tblPr>
    <w:tblGrid>
      <w:gridCol w:w="3120"/>
      <w:gridCol w:w="3120"/>
      <w:gridCol w:w="3120"/>
    </w:tblGrid>
    <w:tr>
      <w:trPr>
        <w:trHeight w:val="300"/>
      </w:trPr>
      <w:tc>
        <w:tcPr>
          <w:tcBorders/>
          <w:tcW w:w="3120" w:type="dxa"/>
          <w:textDirection w:val="lrTb"/>
          <w:noWrap w:val="false"/>
        </w:tcPr>
        <w:p>
          <w:pPr>
            <w:pStyle w:val="1891"/>
            <w:pBdr/>
            <w:spacing/>
            <w:ind w:left="-115"/>
            <w:rPr/>
          </w:pPr>
          <w:r/>
          <w:r/>
        </w:p>
      </w:tc>
      <w:tc>
        <w:tcPr>
          <w:tcBorders/>
          <w:tcW w:w="3120" w:type="dxa"/>
          <w:textDirection w:val="lrTb"/>
          <w:noWrap w:val="false"/>
        </w:tcPr>
        <w:p>
          <w:pPr>
            <w:pStyle w:val="1891"/>
            <w:pBdr/>
            <w:spacing/>
            <w:ind/>
            <w:jc w:val="center"/>
            <w:rPr/>
          </w:pPr>
          <w:r/>
          <w:r/>
        </w:p>
      </w:tc>
      <w:tc>
        <w:tcPr>
          <w:tcBorders/>
          <w:tcW w:w="3120" w:type="dxa"/>
          <w:textDirection w:val="lrTb"/>
          <w:noWrap w:val="false"/>
        </w:tcPr>
        <w:p>
          <w:pPr>
            <w:pStyle w:val="1891"/>
            <w:pBdr/>
            <w:spacing/>
            <w:ind w:right="-115"/>
            <w:jc w:val="right"/>
            <w:rPr/>
          </w:pPr>
          <w:r/>
          <w:r/>
        </w:p>
      </w:tc>
    </w:tr>
  </w:tbl>
  <w:p>
    <w:pPr>
      <w:pStyle w:val="1891"/>
      <w:pBdr/>
      <w:spacing/>
      <w:ind/>
      <w:rPr/>
    </w:pPr>
    <w:r/>
    <w:r/>
  </w:p>
</w:hdr>
</file>

<file path=word/header1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tbl>
    <w:tblPr>
      <w:tblW w:w="0" w:type="auto"/>
      <w:tblBorders/>
      <w:tblLayout w:type="fixed"/>
      <w:tblLook w:val="06A0" w:firstRow="1" w:lastRow="0" w:firstColumn="1" w:lastColumn="0" w:noHBand="1" w:noVBand="1"/>
    </w:tblPr>
    <w:tblGrid>
      <w:gridCol w:w="3120"/>
      <w:gridCol w:w="3120"/>
      <w:gridCol w:w="3120"/>
    </w:tblGrid>
    <w:tr>
      <w:trPr>
        <w:trHeight w:val="300"/>
      </w:trPr>
      <w:tc>
        <w:tcPr>
          <w:tcBorders/>
          <w:tcW w:w="3120" w:type="dxa"/>
          <w:textDirection w:val="lrTb"/>
          <w:noWrap w:val="false"/>
        </w:tcPr>
        <w:p>
          <w:pPr>
            <w:pStyle w:val="1891"/>
            <w:pBdr/>
            <w:spacing/>
            <w:ind w:left="-115"/>
            <w:rPr/>
          </w:pPr>
          <w:r/>
          <w:r/>
        </w:p>
      </w:tc>
      <w:tc>
        <w:tcPr>
          <w:tcBorders/>
          <w:tcW w:w="3120" w:type="dxa"/>
          <w:textDirection w:val="lrTb"/>
          <w:noWrap w:val="false"/>
        </w:tcPr>
        <w:p>
          <w:pPr>
            <w:pStyle w:val="1891"/>
            <w:pBdr/>
            <w:spacing/>
            <w:ind/>
            <w:jc w:val="center"/>
            <w:rPr/>
          </w:pPr>
          <w:r/>
          <w:r/>
        </w:p>
      </w:tc>
      <w:tc>
        <w:tcPr>
          <w:tcBorders/>
          <w:tcW w:w="3120" w:type="dxa"/>
          <w:textDirection w:val="lrTb"/>
          <w:noWrap w:val="false"/>
        </w:tcPr>
        <w:p>
          <w:pPr>
            <w:pStyle w:val="1891"/>
            <w:pBdr/>
            <w:spacing/>
            <w:ind w:right="-115"/>
            <w:jc w:val="right"/>
            <w:rPr/>
          </w:pPr>
          <w:r/>
          <w:r/>
        </w:p>
      </w:tc>
    </w:tr>
  </w:tbl>
  <w:p>
    <w:pPr>
      <w:pStyle w:val="1891"/>
      <w:pBdr/>
      <w:spacing/>
      <w:ind/>
      <w:rPr/>
    </w:pPr>
    <w:r/>
    <w:r/>
  </w:p>
</w:hdr>
</file>

<file path=word/header1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tbl>
    <w:tblPr>
      <w:tblW w:w="0" w:type="auto"/>
      <w:tblBorders/>
      <w:tblLayout w:type="fixed"/>
      <w:tblLook w:val="06A0" w:firstRow="1" w:lastRow="0" w:firstColumn="1" w:lastColumn="0" w:noHBand="1" w:noVBand="1"/>
    </w:tblPr>
    <w:tblGrid>
      <w:gridCol w:w="3120"/>
      <w:gridCol w:w="3120"/>
      <w:gridCol w:w="3120"/>
    </w:tblGrid>
    <w:tr>
      <w:trPr>
        <w:trHeight w:val="300"/>
      </w:trPr>
      <w:tc>
        <w:tcPr>
          <w:tcBorders/>
          <w:tcW w:w="3120" w:type="dxa"/>
          <w:textDirection w:val="lrTb"/>
          <w:noWrap w:val="false"/>
        </w:tcPr>
        <w:p>
          <w:pPr>
            <w:pStyle w:val="1891"/>
            <w:pBdr/>
            <w:spacing/>
            <w:ind w:left="-115"/>
            <w:rPr/>
          </w:pPr>
          <w:r/>
          <w:r/>
        </w:p>
      </w:tc>
      <w:tc>
        <w:tcPr>
          <w:tcBorders/>
          <w:tcW w:w="3120" w:type="dxa"/>
          <w:textDirection w:val="lrTb"/>
          <w:noWrap w:val="false"/>
        </w:tcPr>
        <w:p>
          <w:pPr>
            <w:pStyle w:val="1891"/>
            <w:pBdr/>
            <w:spacing/>
            <w:ind/>
            <w:jc w:val="center"/>
            <w:rPr/>
          </w:pPr>
          <w:r/>
          <w:r/>
        </w:p>
      </w:tc>
      <w:tc>
        <w:tcPr>
          <w:tcBorders/>
          <w:tcW w:w="3120" w:type="dxa"/>
          <w:textDirection w:val="lrTb"/>
          <w:noWrap w:val="false"/>
        </w:tcPr>
        <w:p>
          <w:pPr>
            <w:pStyle w:val="1891"/>
            <w:pBdr/>
            <w:spacing/>
            <w:ind w:right="-115"/>
            <w:jc w:val="right"/>
            <w:rPr/>
          </w:pPr>
          <w:r/>
          <w:r/>
        </w:p>
      </w:tc>
    </w:tr>
  </w:tbl>
  <w:p>
    <w:pPr>
      <w:pStyle w:val="1891"/>
      <w:pBdr/>
      <w:spacing/>
      <w:ind/>
      <w:rPr/>
    </w:pPr>
    <w:r/>
    <w:r/>
  </w:p>
</w:hdr>
</file>

<file path=word/header1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tbl>
    <w:tblPr>
      <w:tblW w:w="0" w:type="auto"/>
      <w:tblBorders/>
      <w:tblLayout w:type="fixed"/>
      <w:tblLook w:val="06A0" w:firstRow="1" w:lastRow="0" w:firstColumn="1" w:lastColumn="0" w:noHBand="1" w:noVBand="1"/>
    </w:tblPr>
    <w:tblGrid>
      <w:gridCol w:w="3120"/>
      <w:gridCol w:w="3120"/>
      <w:gridCol w:w="3120"/>
    </w:tblGrid>
    <w:tr>
      <w:trPr>
        <w:trHeight w:val="300"/>
      </w:trPr>
      <w:tc>
        <w:tcPr>
          <w:tcBorders/>
          <w:tcW w:w="3120" w:type="dxa"/>
          <w:textDirection w:val="lrTb"/>
          <w:noWrap w:val="false"/>
        </w:tcPr>
        <w:p>
          <w:pPr>
            <w:pStyle w:val="1891"/>
            <w:pBdr/>
            <w:spacing/>
            <w:ind w:left="-115"/>
            <w:rPr/>
          </w:pPr>
          <w:r/>
          <w:r/>
        </w:p>
      </w:tc>
      <w:tc>
        <w:tcPr>
          <w:tcBorders/>
          <w:tcW w:w="3120" w:type="dxa"/>
          <w:textDirection w:val="lrTb"/>
          <w:noWrap w:val="false"/>
        </w:tcPr>
        <w:p>
          <w:pPr>
            <w:pStyle w:val="1891"/>
            <w:pBdr/>
            <w:spacing/>
            <w:ind/>
            <w:jc w:val="center"/>
            <w:rPr/>
          </w:pPr>
          <w:r/>
          <w:r/>
        </w:p>
      </w:tc>
      <w:tc>
        <w:tcPr>
          <w:tcBorders/>
          <w:tcW w:w="3120" w:type="dxa"/>
          <w:textDirection w:val="lrTb"/>
          <w:noWrap w:val="false"/>
        </w:tcPr>
        <w:p>
          <w:pPr>
            <w:pStyle w:val="1891"/>
            <w:pBdr/>
            <w:spacing/>
            <w:ind w:right="-115"/>
            <w:jc w:val="right"/>
            <w:rPr/>
          </w:pPr>
          <w:r/>
          <w:r/>
        </w:p>
      </w:tc>
    </w:tr>
  </w:tbl>
  <w:p>
    <w:pPr>
      <w:pStyle w:val="1891"/>
      <w:pBdr/>
      <w:spacing/>
      <w:ind/>
      <w:rPr/>
    </w:pPr>
    <w:r/>
    <w:r/>
  </w:p>
</w:hdr>
</file>

<file path=word/header1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tbl>
    <w:tblPr>
      <w:tblW w:w="0" w:type="auto"/>
      <w:tblBorders/>
      <w:tblLayout w:type="fixed"/>
      <w:tblLook w:val="06A0" w:firstRow="1" w:lastRow="0" w:firstColumn="1" w:lastColumn="0" w:noHBand="1" w:noVBand="1"/>
    </w:tblPr>
    <w:tblGrid>
      <w:gridCol w:w="3120"/>
      <w:gridCol w:w="3120"/>
      <w:gridCol w:w="3120"/>
    </w:tblGrid>
    <w:tr>
      <w:trPr>
        <w:trHeight w:val="300"/>
      </w:trPr>
      <w:tc>
        <w:tcPr>
          <w:tcBorders/>
          <w:tcW w:w="3120" w:type="dxa"/>
          <w:textDirection w:val="lrTb"/>
          <w:noWrap w:val="false"/>
        </w:tcPr>
        <w:p>
          <w:pPr>
            <w:pStyle w:val="1891"/>
            <w:pBdr/>
            <w:spacing/>
            <w:ind w:left="-115"/>
            <w:rPr/>
          </w:pPr>
          <w:r/>
          <w:r/>
        </w:p>
      </w:tc>
      <w:tc>
        <w:tcPr>
          <w:tcBorders/>
          <w:tcW w:w="3120" w:type="dxa"/>
          <w:textDirection w:val="lrTb"/>
          <w:noWrap w:val="false"/>
        </w:tcPr>
        <w:p>
          <w:pPr>
            <w:pStyle w:val="1891"/>
            <w:pBdr/>
            <w:spacing/>
            <w:ind/>
            <w:jc w:val="center"/>
            <w:rPr/>
          </w:pPr>
          <w:r/>
          <w:r/>
        </w:p>
      </w:tc>
      <w:tc>
        <w:tcPr>
          <w:tcBorders/>
          <w:tcW w:w="3120" w:type="dxa"/>
          <w:textDirection w:val="lrTb"/>
          <w:noWrap w:val="false"/>
        </w:tcPr>
        <w:p>
          <w:pPr>
            <w:pStyle w:val="1891"/>
            <w:pBdr/>
            <w:spacing/>
            <w:ind w:right="-115"/>
            <w:jc w:val="right"/>
            <w:rPr/>
          </w:pPr>
          <w:r/>
          <w:r/>
        </w:p>
      </w:tc>
    </w:tr>
  </w:tbl>
  <w:p>
    <w:pPr>
      <w:pStyle w:val="1891"/>
      <w:pBdr/>
      <w:spacing/>
      <w:ind/>
      <w:rPr/>
    </w:pPr>
    <w:r/>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48D32CE"/>
    <w:lvl w:ilvl="0">
      <w:isLgl w:val="false"/>
      <w:lvlJc w:val="left"/>
      <w:lvlText w:val=""/>
      <w:numFmt w:val="bullet"/>
      <w:pPr>
        <w:pBdr/>
        <w:spacing/>
        <w:ind w:hanging="360" w:left="900"/>
      </w:pPr>
      <w:rPr>
        <w:rFonts w:hint="default" w:ascii="Symbol" w:hAnsi="Symbol"/>
      </w:rPr>
      <w:start w:val="1"/>
      <w:suff w:val="tab"/>
    </w:lvl>
    <w:lvl w:ilvl="1">
      <w:isLgl w:val="false"/>
      <w:lvlJc w:val="left"/>
      <w:lvlText w:val="o"/>
      <w:numFmt w:val="bullet"/>
      <w:pPr>
        <w:pBdr/>
        <w:spacing/>
        <w:ind w:hanging="360" w:left="-3870"/>
      </w:pPr>
      <w:rPr>
        <w:rFonts w:hint="default" w:ascii="Courier New" w:hAnsi="Courier New" w:cs="Courier New"/>
      </w:rPr>
      <w:start w:val="1"/>
      <w:suff w:val="tab"/>
    </w:lvl>
    <w:lvl w:ilvl="2">
      <w:isLgl w:val="false"/>
      <w:lvlJc w:val="left"/>
      <w:lvlText w:val=""/>
      <w:numFmt w:val="bullet"/>
      <w:pPr>
        <w:pBdr/>
        <w:spacing/>
        <w:ind w:hanging="360" w:left="-3150"/>
      </w:pPr>
      <w:rPr>
        <w:rFonts w:hint="default" w:ascii="Wingdings" w:hAnsi="Wingdings"/>
      </w:rPr>
      <w:start w:val="1"/>
      <w:suff w:val="tab"/>
    </w:lvl>
    <w:lvl w:ilvl="3">
      <w:isLgl w:val="false"/>
      <w:lvlJc w:val="left"/>
      <w:lvlText w:val=""/>
      <w:numFmt w:val="bullet"/>
      <w:pPr>
        <w:pBdr/>
        <w:spacing/>
        <w:ind w:hanging="360" w:left="-2430"/>
      </w:pPr>
      <w:rPr>
        <w:rFonts w:hint="default" w:ascii="Symbol" w:hAnsi="Symbol"/>
      </w:rPr>
      <w:start w:val="1"/>
      <w:suff w:val="tab"/>
    </w:lvl>
    <w:lvl w:ilvl="4">
      <w:isLgl w:val="false"/>
      <w:lvlJc w:val="left"/>
      <w:lvlText w:val="o"/>
      <w:numFmt w:val="bullet"/>
      <w:pPr>
        <w:pBdr/>
        <w:spacing/>
        <w:ind w:hanging="360" w:left="-1710"/>
      </w:pPr>
      <w:rPr>
        <w:rFonts w:hint="default" w:ascii="Courier New" w:hAnsi="Courier New" w:cs="Courier New"/>
      </w:rPr>
      <w:start w:val="1"/>
      <w:suff w:val="tab"/>
    </w:lvl>
    <w:lvl w:ilvl="5">
      <w:isLgl w:val="false"/>
      <w:lvlJc w:val="left"/>
      <w:lvlText w:val=""/>
      <w:numFmt w:val="bullet"/>
      <w:pPr>
        <w:pBdr/>
        <w:spacing/>
        <w:ind w:hanging="360" w:left="-990"/>
      </w:pPr>
      <w:rPr>
        <w:rFonts w:hint="default" w:ascii="Wingdings" w:hAnsi="Wingdings"/>
      </w:rPr>
      <w:start w:val="1"/>
      <w:suff w:val="tab"/>
    </w:lvl>
    <w:lvl w:ilvl="6">
      <w:isLgl w:val="false"/>
      <w:lvlJc w:val="left"/>
      <w:lvlText w:val=""/>
      <w:numFmt w:val="bullet"/>
      <w:pPr>
        <w:pBdr/>
        <w:spacing/>
        <w:ind w:hanging="360" w:left="-270"/>
      </w:pPr>
      <w:rPr>
        <w:rFonts w:hint="default" w:ascii="Symbol" w:hAnsi="Symbol"/>
      </w:rPr>
      <w:start w:val="1"/>
      <w:suff w:val="tab"/>
    </w:lvl>
    <w:lvl w:ilvl="7">
      <w:isLgl w:val="false"/>
      <w:lvlJc w:val="left"/>
      <w:lvlText w:val="o"/>
      <w:numFmt w:val="bullet"/>
      <w:pPr>
        <w:pBdr/>
        <w:spacing/>
        <w:ind w:hanging="360" w:left="450"/>
      </w:pPr>
      <w:rPr>
        <w:rFonts w:hint="default" w:ascii="Courier New" w:hAnsi="Courier New" w:cs="Courier New"/>
      </w:rPr>
      <w:start w:val="1"/>
      <w:suff w:val="tab"/>
    </w:lvl>
    <w:lvl w:ilvl="8">
      <w:isLgl w:val="false"/>
      <w:lvlJc w:val="left"/>
      <w:lvlText w:val=""/>
      <w:numFmt w:val="bullet"/>
      <w:pPr>
        <w:pBdr/>
        <w:spacing/>
        <w:ind w:hanging="360" w:left="1170"/>
      </w:pPr>
      <w:rPr>
        <w:rFonts w:hint="default" w:ascii="Wingdings" w:hAnsi="Wingdings"/>
      </w:rPr>
      <w:start w:val="1"/>
      <w:suff w:val="tab"/>
    </w:lvl>
  </w:abstractNum>
  <w:abstractNum w:abstractNumId="1">
    <w:nsid w:val="0EF75924"/>
    <w:lvl w:ilvl="0">
      <w:isLgl w:val="false"/>
      <w:lvlJc w:val="left"/>
      <w:lvlText w:val=""/>
      <w:numFmt w:val="bullet"/>
      <w:pPr>
        <w:pBdr/>
        <w:spacing/>
        <w:ind w:hanging="360" w:left="720"/>
      </w:pPr>
      <w:rPr>
        <w:rFonts w:hint="default" w:ascii="Symbol" w:hAnsi="Symbol"/>
      </w:rPr>
      <w:start w:val="1"/>
      <w:suff w:val="tab"/>
    </w:lvl>
    <w:lvl w:ilvl="1">
      <w:isLgl w:val="false"/>
      <w:lvlJc w:val="left"/>
      <w:lvlText w:val="o"/>
      <w:numFmt w:val="bullet"/>
      <w:pPr>
        <w:pBdr/>
        <w:spacing/>
        <w:ind w:hanging="360" w:left="1440"/>
      </w:pPr>
      <w:rPr>
        <w:rFonts w:hint="default" w:ascii="Courier New" w:hAnsi="Courier New" w:cs="Courier New"/>
      </w:rPr>
      <w:start w:val="1"/>
      <w:suff w:val="tab"/>
    </w:lvl>
    <w:lvl w:ilvl="2">
      <w:isLgl w:val="false"/>
      <w:lvlJc w:val="left"/>
      <w:lvlText w:val=""/>
      <w:numFmt w:val="bullet"/>
      <w:pPr>
        <w:pBdr/>
        <w:spacing/>
        <w:ind w:hanging="360" w:left="2160"/>
      </w:pPr>
      <w:rPr>
        <w:rFonts w:hint="default" w:ascii="Wingdings" w:hAnsi="Wingdings"/>
      </w:rPr>
      <w:start w:val="1"/>
      <w:suff w:val="tab"/>
    </w:lvl>
    <w:lvl w:ilvl="3">
      <w:isLgl w:val="false"/>
      <w:lvlJc w:val="left"/>
      <w:lvlText w:val=""/>
      <w:numFmt w:val="bullet"/>
      <w:pPr>
        <w:pBdr/>
        <w:spacing/>
        <w:ind w:hanging="360" w:left="2880"/>
      </w:pPr>
      <w:rPr>
        <w:rFonts w:hint="default" w:ascii="Symbol" w:hAnsi="Symbol"/>
      </w:rPr>
      <w:start w:val="1"/>
      <w:suff w:val="tab"/>
    </w:lvl>
    <w:lvl w:ilvl="4">
      <w:isLgl w:val="false"/>
      <w:lvlJc w:val="left"/>
      <w:lvlText w:val="o"/>
      <w:numFmt w:val="bullet"/>
      <w:pPr>
        <w:pBdr/>
        <w:spacing/>
        <w:ind w:hanging="360" w:left="3600"/>
      </w:pPr>
      <w:rPr>
        <w:rFonts w:hint="default" w:ascii="Courier New" w:hAnsi="Courier New" w:cs="Courier New"/>
      </w:rPr>
      <w:start w:val="1"/>
      <w:suff w:val="tab"/>
    </w:lvl>
    <w:lvl w:ilvl="5">
      <w:isLgl w:val="false"/>
      <w:lvlJc w:val="left"/>
      <w:lvlText w:val=""/>
      <w:numFmt w:val="bullet"/>
      <w:pPr>
        <w:pBdr/>
        <w:spacing/>
        <w:ind w:hanging="360" w:left="4320"/>
      </w:pPr>
      <w:rPr>
        <w:rFonts w:hint="default" w:ascii="Wingdings" w:hAnsi="Wingdings"/>
      </w:rPr>
      <w:start w:val="1"/>
      <w:suff w:val="tab"/>
    </w:lvl>
    <w:lvl w:ilvl="6">
      <w:isLgl w:val="false"/>
      <w:lvlJc w:val="left"/>
      <w:lvlText w:val=""/>
      <w:numFmt w:val="bullet"/>
      <w:pPr>
        <w:pBdr/>
        <w:spacing/>
        <w:ind w:hanging="360" w:left="5040"/>
      </w:pPr>
      <w:rPr>
        <w:rFonts w:hint="default" w:ascii="Symbol" w:hAnsi="Symbol"/>
      </w:rPr>
      <w:start w:val="1"/>
      <w:suff w:val="tab"/>
    </w:lvl>
    <w:lvl w:ilvl="7">
      <w:isLgl w:val="false"/>
      <w:lvlJc w:val="left"/>
      <w:lvlText w:val="o"/>
      <w:numFmt w:val="bullet"/>
      <w:pPr>
        <w:pBdr/>
        <w:spacing/>
        <w:ind w:hanging="360" w:left="5760"/>
      </w:pPr>
      <w:rPr>
        <w:rFonts w:hint="default" w:ascii="Courier New" w:hAnsi="Courier New" w:cs="Courier New"/>
      </w:rPr>
      <w:start w:val="1"/>
      <w:suff w:val="tab"/>
    </w:lvl>
    <w:lvl w:ilvl="8">
      <w:isLgl w:val="false"/>
      <w:lvlJc w:val="left"/>
      <w:lvlText w:val=""/>
      <w:numFmt w:val="bullet"/>
      <w:pPr>
        <w:pBdr/>
        <w:spacing/>
        <w:ind w:hanging="360" w:left="6480"/>
      </w:pPr>
      <w:rPr>
        <w:rFonts w:hint="default" w:ascii="Wingdings" w:hAnsi="Wingdings"/>
      </w:rPr>
      <w:start w:val="1"/>
      <w:suff w:val="tab"/>
    </w:lvl>
  </w:abstractNum>
  <w:abstractNum w:abstractNumId="2">
    <w:nsid w:val="10414B13"/>
    <w:lvl w:ilvl="0">
      <w:isLgl w:val="false"/>
      <w:lvlJc w:val="left"/>
      <w:lvlText w:val=""/>
      <w:numFmt w:val="bullet"/>
      <w:pPr>
        <w:pBdr/>
        <w:spacing/>
        <w:ind w:hanging="360" w:left="1260"/>
      </w:pPr>
      <w:rPr>
        <w:rFonts w:hint="default" w:ascii="Symbol" w:hAnsi="Symbol"/>
      </w:rPr>
      <w:start w:val="1"/>
      <w:suff w:val="tab"/>
    </w:lvl>
    <w:lvl w:ilvl="1">
      <w:isLgl w:val="false"/>
      <w:lvlJc w:val="left"/>
      <w:lvlText w:val="o"/>
      <w:numFmt w:val="bullet"/>
      <w:pPr>
        <w:pBdr/>
        <w:spacing/>
        <w:ind w:hanging="360" w:left="1980"/>
      </w:pPr>
      <w:rPr>
        <w:rFonts w:hint="default" w:ascii="Courier New" w:hAnsi="Courier New" w:cs="Courier New"/>
      </w:rPr>
      <w:start w:val="1"/>
      <w:suff w:val="tab"/>
    </w:lvl>
    <w:lvl w:ilvl="2">
      <w:isLgl w:val="false"/>
      <w:lvlJc w:val="left"/>
      <w:lvlText w:val=""/>
      <w:numFmt w:val="bullet"/>
      <w:pPr>
        <w:pBdr/>
        <w:spacing/>
        <w:ind w:hanging="360" w:left="2700"/>
      </w:pPr>
      <w:rPr>
        <w:rFonts w:hint="default" w:ascii="Wingdings" w:hAnsi="Wingdings"/>
      </w:rPr>
      <w:start w:val="1"/>
      <w:suff w:val="tab"/>
    </w:lvl>
    <w:lvl w:ilvl="3">
      <w:isLgl w:val="false"/>
      <w:lvlJc w:val="left"/>
      <w:lvlText w:val=""/>
      <w:numFmt w:val="bullet"/>
      <w:pPr>
        <w:pBdr/>
        <w:spacing/>
        <w:ind w:hanging="360" w:left="3420"/>
      </w:pPr>
      <w:rPr>
        <w:rFonts w:hint="default" w:ascii="Symbol" w:hAnsi="Symbol"/>
      </w:rPr>
      <w:start w:val="1"/>
      <w:suff w:val="tab"/>
    </w:lvl>
    <w:lvl w:ilvl="4">
      <w:isLgl w:val="false"/>
      <w:lvlJc w:val="left"/>
      <w:lvlText w:val="o"/>
      <w:numFmt w:val="bullet"/>
      <w:pPr>
        <w:pBdr/>
        <w:spacing/>
        <w:ind w:hanging="360" w:left="4140"/>
      </w:pPr>
      <w:rPr>
        <w:rFonts w:hint="default" w:ascii="Courier New" w:hAnsi="Courier New" w:cs="Courier New"/>
      </w:rPr>
      <w:start w:val="1"/>
      <w:suff w:val="tab"/>
    </w:lvl>
    <w:lvl w:ilvl="5">
      <w:isLgl w:val="false"/>
      <w:lvlJc w:val="left"/>
      <w:lvlText w:val=""/>
      <w:numFmt w:val="bullet"/>
      <w:pPr>
        <w:pBdr/>
        <w:spacing/>
        <w:ind w:hanging="360" w:left="4860"/>
      </w:pPr>
      <w:rPr>
        <w:rFonts w:hint="default" w:ascii="Wingdings" w:hAnsi="Wingdings"/>
      </w:rPr>
      <w:start w:val="1"/>
      <w:suff w:val="tab"/>
    </w:lvl>
    <w:lvl w:ilvl="6">
      <w:isLgl w:val="false"/>
      <w:lvlJc w:val="left"/>
      <w:lvlText w:val=""/>
      <w:numFmt w:val="bullet"/>
      <w:pPr>
        <w:pBdr/>
        <w:spacing/>
        <w:ind w:hanging="360" w:left="5580"/>
      </w:pPr>
      <w:rPr>
        <w:rFonts w:hint="default" w:ascii="Symbol" w:hAnsi="Symbol"/>
      </w:rPr>
      <w:start w:val="1"/>
      <w:suff w:val="tab"/>
    </w:lvl>
    <w:lvl w:ilvl="7">
      <w:isLgl w:val="false"/>
      <w:lvlJc w:val="left"/>
      <w:lvlText w:val="o"/>
      <w:numFmt w:val="bullet"/>
      <w:pPr>
        <w:pBdr/>
        <w:spacing/>
        <w:ind w:hanging="360" w:left="6300"/>
      </w:pPr>
      <w:rPr>
        <w:rFonts w:hint="default" w:ascii="Courier New" w:hAnsi="Courier New" w:cs="Courier New"/>
      </w:rPr>
      <w:start w:val="1"/>
      <w:suff w:val="tab"/>
    </w:lvl>
    <w:lvl w:ilvl="8">
      <w:isLgl w:val="false"/>
      <w:lvlJc w:val="left"/>
      <w:lvlText w:val=""/>
      <w:numFmt w:val="bullet"/>
      <w:pPr>
        <w:pBdr/>
        <w:spacing/>
        <w:ind w:hanging="360" w:left="7020"/>
      </w:pPr>
      <w:rPr>
        <w:rFonts w:hint="default" w:ascii="Wingdings" w:hAnsi="Wingdings"/>
      </w:rPr>
      <w:start w:val="1"/>
      <w:suff w:val="tab"/>
    </w:lvl>
  </w:abstractNum>
  <w:abstractNum w:abstractNumId="3">
    <w:nsid w:val="12057462"/>
    <w:lvl w:ilvl="0">
      <w:isLgl w:val="false"/>
      <w:lvlJc w:val="left"/>
      <w:lvlText w:val="%1."/>
      <w:numFmt w:val="decimal"/>
      <w:pPr>
        <w:pBdr/>
        <w:spacing/>
        <w:ind w:hanging="360" w:left="720"/>
      </w:pPr>
      <w:rPr>
        <w:rFonts w:hint="default"/>
      </w:rPr>
      <w:start w:val="1"/>
      <w:suff w:val="tab"/>
    </w:lvl>
    <w:lvl w:ilvl="1">
      <w:isLgl w:val="false"/>
      <w:lvlJc w:val="left"/>
      <w:lvlText w:val="%2."/>
      <w:numFmt w:val="lowerLetter"/>
      <w:pPr>
        <w:pBdr/>
        <w:spacing/>
        <w:ind w:hanging="360" w:left="1440"/>
      </w:pPr>
      <w:rPr/>
      <w:start w:val="1"/>
      <w:suff w:val="tab"/>
    </w:lvl>
    <w:lvl w:ilvl="2">
      <w:isLgl w:val="false"/>
      <w:lvlJc w:val="right"/>
      <w:lvlText w:val="%3."/>
      <w:numFmt w:val="lowerRoman"/>
      <w:pPr>
        <w:pBdr/>
        <w:spacing/>
        <w:ind w:hanging="180" w:left="2160"/>
      </w:pPr>
      <w:rPr/>
      <w:start w:val="1"/>
      <w:suff w:val="tab"/>
    </w:lvl>
    <w:lvl w:ilvl="3">
      <w:isLgl w:val="false"/>
      <w:lvlJc w:val="left"/>
      <w:lvlText w:val="%4."/>
      <w:numFmt w:val="decimal"/>
      <w:pPr>
        <w:pBdr/>
        <w:spacing/>
        <w:ind w:hanging="360" w:left="2880"/>
      </w:pPr>
      <w:rPr/>
      <w:start w:val="1"/>
      <w:suff w:val="tab"/>
    </w:lvl>
    <w:lvl w:ilvl="4">
      <w:isLgl w:val="false"/>
      <w:lvlJc w:val="left"/>
      <w:lvlText w:val="%5."/>
      <w:numFmt w:val="lowerLetter"/>
      <w:pPr>
        <w:pBdr/>
        <w:spacing/>
        <w:ind w:hanging="360" w:left="3600"/>
      </w:pPr>
      <w:rPr/>
      <w:start w:val="1"/>
      <w:suff w:val="tab"/>
    </w:lvl>
    <w:lvl w:ilvl="5">
      <w:isLgl w:val="false"/>
      <w:lvlJc w:val="right"/>
      <w:lvlText w:val="%6."/>
      <w:numFmt w:val="lowerRoman"/>
      <w:pPr>
        <w:pBdr/>
        <w:spacing/>
        <w:ind w:hanging="180" w:left="4320"/>
      </w:pPr>
      <w:rPr/>
      <w:start w:val="1"/>
      <w:suff w:val="tab"/>
    </w:lvl>
    <w:lvl w:ilvl="6">
      <w:isLgl w:val="false"/>
      <w:lvlJc w:val="left"/>
      <w:lvlText w:val="%7."/>
      <w:numFmt w:val="decimal"/>
      <w:pPr>
        <w:pBdr/>
        <w:spacing/>
        <w:ind w:hanging="360" w:left="5040"/>
      </w:pPr>
      <w:rPr/>
      <w:start w:val="1"/>
      <w:suff w:val="tab"/>
    </w:lvl>
    <w:lvl w:ilvl="7">
      <w:isLgl w:val="false"/>
      <w:lvlJc w:val="left"/>
      <w:lvlText w:val="%8."/>
      <w:numFmt w:val="lowerLetter"/>
      <w:pPr>
        <w:pBdr/>
        <w:spacing/>
        <w:ind w:hanging="360" w:left="5760"/>
      </w:pPr>
      <w:rPr/>
      <w:start w:val="1"/>
      <w:suff w:val="tab"/>
    </w:lvl>
    <w:lvl w:ilvl="8">
      <w:isLgl w:val="false"/>
      <w:lvlJc w:val="right"/>
      <w:lvlText w:val="%9."/>
      <w:numFmt w:val="lowerRoman"/>
      <w:pPr>
        <w:pBdr/>
        <w:spacing/>
        <w:ind w:hanging="180" w:left="6480"/>
      </w:pPr>
      <w:rPr/>
      <w:start w:val="1"/>
      <w:suff w:val="tab"/>
    </w:lvl>
  </w:abstractNum>
  <w:abstractNum w:abstractNumId="4">
    <w:nsid w:val="14FE7B1C"/>
    <w:lvl w:ilvl="0">
      <w:isLgl w:val="false"/>
      <w:lvlJc w:val="left"/>
      <w:lvlText w:val="-"/>
      <w:numFmt w:val="bullet"/>
      <w:pPr>
        <w:pBdr/>
        <w:spacing/>
        <w:ind w:hanging="360" w:left="1080"/>
      </w:pPr>
      <w:rPr>
        <w:rFonts w:hint="default" w:ascii="Calibri" w:hAnsi="Calibri" w:cs="Calibri" w:eastAsiaTheme="minorHAnsi"/>
      </w:rPr>
      <w:start w:val="12"/>
      <w:suff w:val="tab"/>
    </w:lvl>
    <w:lvl w:ilvl="1">
      <w:isLgl w:val="false"/>
      <w:lvlJc w:val="left"/>
      <w:lvlText w:val="o"/>
      <w:numFmt w:val="bullet"/>
      <w:pPr>
        <w:pBdr/>
        <w:spacing/>
        <w:ind w:hanging="360" w:left="1440"/>
      </w:pPr>
      <w:rPr>
        <w:rFonts w:hint="default" w:ascii="Courier New" w:hAnsi="Courier New" w:cs="Courier New"/>
      </w:rPr>
      <w:start w:val="1"/>
      <w:suff w:val="tab"/>
    </w:lvl>
    <w:lvl w:ilvl="2">
      <w:isLgl w:val="false"/>
      <w:lvlJc w:val="left"/>
      <w:lvlText w:val=""/>
      <w:numFmt w:val="bullet"/>
      <w:pPr>
        <w:pBdr/>
        <w:spacing/>
        <w:ind w:hanging="360" w:left="2160"/>
      </w:pPr>
      <w:rPr>
        <w:rFonts w:hint="default" w:ascii="Wingdings" w:hAnsi="Wingdings"/>
      </w:rPr>
      <w:start w:val="1"/>
      <w:suff w:val="tab"/>
    </w:lvl>
    <w:lvl w:ilvl="3">
      <w:isLgl w:val="false"/>
      <w:lvlJc w:val="left"/>
      <w:lvlText w:val=""/>
      <w:numFmt w:val="bullet"/>
      <w:pPr>
        <w:pBdr/>
        <w:spacing/>
        <w:ind w:hanging="360" w:left="2880"/>
      </w:pPr>
      <w:rPr>
        <w:rFonts w:hint="default" w:ascii="Symbol" w:hAnsi="Symbol"/>
      </w:rPr>
      <w:start w:val="1"/>
      <w:suff w:val="tab"/>
    </w:lvl>
    <w:lvl w:ilvl="4">
      <w:isLgl w:val="false"/>
      <w:lvlJc w:val="left"/>
      <w:lvlText w:val="o"/>
      <w:numFmt w:val="bullet"/>
      <w:pPr>
        <w:pBdr/>
        <w:spacing/>
        <w:ind w:hanging="360" w:left="3600"/>
      </w:pPr>
      <w:rPr>
        <w:rFonts w:hint="default" w:ascii="Courier New" w:hAnsi="Courier New" w:cs="Courier New"/>
      </w:rPr>
      <w:start w:val="1"/>
      <w:suff w:val="tab"/>
    </w:lvl>
    <w:lvl w:ilvl="5">
      <w:isLgl w:val="false"/>
      <w:lvlJc w:val="left"/>
      <w:lvlText w:val=""/>
      <w:numFmt w:val="bullet"/>
      <w:pPr>
        <w:pBdr/>
        <w:spacing/>
        <w:ind w:hanging="360" w:left="4320"/>
      </w:pPr>
      <w:rPr>
        <w:rFonts w:hint="default" w:ascii="Wingdings" w:hAnsi="Wingdings"/>
      </w:rPr>
      <w:start w:val="1"/>
      <w:suff w:val="tab"/>
    </w:lvl>
    <w:lvl w:ilvl="6">
      <w:isLgl w:val="false"/>
      <w:lvlJc w:val="left"/>
      <w:lvlText w:val=""/>
      <w:numFmt w:val="bullet"/>
      <w:pPr>
        <w:pBdr/>
        <w:spacing/>
        <w:ind w:hanging="360" w:left="5040"/>
      </w:pPr>
      <w:rPr>
        <w:rFonts w:hint="default" w:ascii="Symbol" w:hAnsi="Symbol"/>
      </w:rPr>
      <w:start w:val="1"/>
      <w:suff w:val="tab"/>
    </w:lvl>
    <w:lvl w:ilvl="7">
      <w:isLgl w:val="false"/>
      <w:lvlJc w:val="left"/>
      <w:lvlText w:val="o"/>
      <w:numFmt w:val="bullet"/>
      <w:pPr>
        <w:pBdr/>
        <w:spacing/>
        <w:ind w:hanging="360" w:left="5760"/>
      </w:pPr>
      <w:rPr>
        <w:rFonts w:hint="default" w:ascii="Courier New" w:hAnsi="Courier New" w:cs="Courier New"/>
      </w:rPr>
      <w:start w:val="1"/>
      <w:suff w:val="tab"/>
    </w:lvl>
    <w:lvl w:ilvl="8">
      <w:isLgl w:val="false"/>
      <w:lvlJc w:val="left"/>
      <w:lvlText w:val=""/>
      <w:numFmt w:val="bullet"/>
      <w:pPr>
        <w:pBdr/>
        <w:spacing/>
        <w:ind w:hanging="360" w:left="6480"/>
      </w:pPr>
      <w:rPr>
        <w:rFonts w:hint="default" w:ascii="Wingdings" w:hAnsi="Wingdings"/>
      </w:rPr>
      <w:start w:val="1"/>
      <w:suff w:val="tab"/>
    </w:lvl>
  </w:abstractNum>
  <w:abstractNum w:abstractNumId="5">
    <w:nsid w:val="15A5101E"/>
    <w:lvl w:ilvl="0">
      <w:isLgl w:val="false"/>
      <w:lvlJc w:val="left"/>
      <w:lvlText w:val=""/>
      <w:numFmt w:val="bullet"/>
      <w:pPr>
        <w:pBdr/>
        <w:spacing/>
        <w:ind w:hanging="360" w:left="720"/>
      </w:pPr>
      <w:rPr>
        <w:rFonts w:hint="default" w:ascii="Symbol" w:hAnsi="Symbol"/>
      </w:rPr>
      <w:start w:val="1"/>
      <w:suff w:val="tab"/>
    </w:lvl>
    <w:lvl w:ilvl="1">
      <w:isLgl w:val="false"/>
      <w:lvlJc w:val="left"/>
      <w:lvlText w:val="o"/>
      <w:numFmt w:val="bullet"/>
      <w:pPr>
        <w:pBdr/>
        <w:spacing/>
        <w:ind w:hanging="360" w:left="1440"/>
      </w:pPr>
      <w:rPr>
        <w:rFonts w:hint="default" w:ascii="Courier New" w:hAnsi="Courier New" w:cs="Courier New"/>
      </w:rPr>
      <w:start w:val="1"/>
      <w:suff w:val="tab"/>
    </w:lvl>
    <w:lvl w:ilvl="2">
      <w:isLgl w:val="false"/>
      <w:lvlJc w:val="left"/>
      <w:lvlText w:val=""/>
      <w:numFmt w:val="bullet"/>
      <w:pPr>
        <w:pBdr/>
        <w:spacing/>
        <w:ind w:hanging="360" w:left="2160"/>
      </w:pPr>
      <w:rPr>
        <w:rFonts w:hint="default" w:ascii="Wingdings" w:hAnsi="Wingdings"/>
      </w:rPr>
      <w:start w:val="1"/>
      <w:suff w:val="tab"/>
    </w:lvl>
    <w:lvl w:ilvl="3">
      <w:isLgl w:val="false"/>
      <w:lvlJc w:val="left"/>
      <w:lvlText w:val=""/>
      <w:numFmt w:val="bullet"/>
      <w:pPr>
        <w:pBdr/>
        <w:spacing/>
        <w:ind w:hanging="360" w:left="2880"/>
      </w:pPr>
      <w:rPr>
        <w:rFonts w:hint="default" w:ascii="Symbol" w:hAnsi="Symbol"/>
      </w:rPr>
      <w:start w:val="1"/>
      <w:suff w:val="tab"/>
    </w:lvl>
    <w:lvl w:ilvl="4">
      <w:isLgl w:val="false"/>
      <w:lvlJc w:val="left"/>
      <w:lvlText w:val="o"/>
      <w:numFmt w:val="bullet"/>
      <w:pPr>
        <w:pBdr/>
        <w:spacing/>
        <w:ind w:hanging="360" w:left="3600"/>
      </w:pPr>
      <w:rPr>
        <w:rFonts w:hint="default" w:ascii="Courier New" w:hAnsi="Courier New" w:cs="Courier New"/>
      </w:rPr>
      <w:start w:val="1"/>
      <w:suff w:val="tab"/>
    </w:lvl>
    <w:lvl w:ilvl="5">
      <w:isLgl w:val="false"/>
      <w:lvlJc w:val="left"/>
      <w:lvlText w:val=""/>
      <w:numFmt w:val="bullet"/>
      <w:pPr>
        <w:pBdr/>
        <w:spacing/>
        <w:ind w:hanging="360" w:left="4320"/>
      </w:pPr>
      <w:rPr>
        <w:rFonts w:hint="default" w:ascii="Wingdings" w:hAnsi="Wingdings"/>
      </w:rPr>
      <w:start w:val="1"/>
      <w:suff w:val="tab"/>
    </w:lvl>
    <w:lvl w:ilvl="6">
      <w:isLgl w:val="false"/>
      <w:lvlJc w:val="left"/>
      <w:lvlText w:val=""/>
      <w:numFmt w:val="bullet"/>
      <w:pPr>
        <w:pBdr/>
        <w:spacing/>
        <w:ind w:hanging="360" w:left="5040"/>
      </w:pPr>
      <w:rPr>
        <w:rFonts w:hint="default" w:ascii="Symbol" w:hAnsi="Symbol"/>
      </w:rPr>
      <w:start w:val="1"/>
      <w:suff w:val="tab"/>
    </w:lvl>
    <w:lvl w:ilvl="7">
      <w:isLgl w:val="false"/>
      <w:lvlJc w:val="left"/>
      <w:lvlText w:val="o"/>
      <w:numFmt w:val="bullet"/>
      <w:pPr>
        <w:pBdr/>
        <w:spacing/>
        <w:ind w:hanging="360" w:left="5760"/>
      </w:pPr>
      <w:rPr>
        <w:rFonts w:hint="default" w:ascii="Courier New" w:hAnsi="Courier New" w:cs="Courier New"/>
      </w:rPr>
      <w:start w:val="1"/>
      <w:suff w:val="tab"/>
    </w:lvl>
    <w:lvl w:ilvl="8">
      <w:isLgl w:val="false"/>
      <w:lvlJc w:val="left"/>
      <w:lvlText w:val=""/>
      <w:numFmt w:val="bullet"/>
      <w:pPr>
        <w:pBdr/>
        <w:spacing/>
        <w:ind w:hanging="360" w:left="6480"/>
      </w:pPr>
      <w:rPr>
        <w:rFonts w:hint="default" w:ascii="Wingdings" w:hAnsi="Wingdings"/>
      </w:rPr>
      <w:start w:val="1"/>
      <w:suff w:val="tab"/>
    </w:lvl>
  </w:abstractNum>
  <w:abstractNum w:abstractNumId="6">
    <w:nsid w:val="16E03830"/>
    <w:lvl w:ilvl="0">
      <w:isLgl w:val="false"/>
      <w:lvlJc w:val="left"/>
      <w:lvlText w:val="%1."/>
      <w:numFmt w:val="decimal"/>
      <w:pPr>
        <w:pBdr/>
        <w:spacing/>
        <w:ind w:hanging="360" w:left="720"/>
      </w:pPr>
      <w:rPr/>
      <w:start w:val="1"/>
      <w:suff w:val="tab"/>
    </w:lvl>
    <w:lvl w:ilvl="1">
      <w:isLgl w:val="false"/>
      <w:lvlJc w:val="left"/>
      <w:lvlText w:val="%2."/>
      <w:numFmt w:val="lowerLetter"/>
      <w:pPr>
        <w:pBdr/>
        <w:spacing/>
        <w:ind w:hanging="360" w:left="1440"/>
      </w:pPr>
      <w:rPr/>
      <w:start w:val="1"/>
      <w:suff w:val="tab"/>
    </w:lvl>
    <w:lvl w:ilvl="2">
      <w:isLgl w:val="false"/>
      <w:lvlJc w:val="right"/>
      <w:lvlText w:val="%3."/>
      <w:numFmt w:val="lowerRoman"/>
      <w:pPr>
        <w:pBdr/>
        <w:spacing/>
        <w:ind w:hanging="180" w:left="2160"/>
      </w:pPr>
      <w:rPr/>
      <w:start w:val="1"/>
      <w:suff w:val="tab"/>
    </w:lvl>
    <w:lvl w:ilvl="3">
      <w:isLgl w:val="false"/>
      <w:lvlJc w:val="left"/>
      <w:lvlText w:val="%4."/>
      <w:numFmt w:val="decimal"/>
      <w:pPr>
        <w:pBdr/>
        <w:spacing/>
        <w:ind w:hanging="360" w:left="2880"/>
      </w:pPr>
      <w:rPr/>
      <w:start w:val="1"/>
      <w:suff w:val="tab"/>
    </w:lvl>
    <w:lvl w:ilvl="4">
      <w:isLgl w:val="false"/>
      <w:lvlJc w:val="left"/>
      <w:lvlText w:val="%5."/>
      <w:numFmt w:val="lowerLetter"/>
      <w:pPr>
        <w:pBdr/>
        <w:spacing/>
        <w:ind w:hanging="360" w:left="3600"/>
      </w:pPr>
      <w:rPr/>
      <w:start w:val="1"/>
      <w:suff w:val="tab"/>
    </w:lvl>
    <w:lvl w:ilvl="5">
      <w:isLgl w:val="false"/>
      <w:lvlJc w:val="right"/>
      <w:lvlText w:val="%6."/>
      <w:numFmt w:val="lowerRoman"/>
      <w:pPr>
        <w:pBdr/>
        <w:spacing/>
        <w:ind w:hanging="180" w:left="4320"/>
      </w:pPr>
      <w:rPr/>
      <w:start w:val="1"/>
      <w:suff w:val="tab"/>
    </w:lvl>
    <w:lvl w:ilvl="6">
      <w:isLgl w:val="false"/>
      <w:lvlJc w:val="left"/>
      <w:lvlText w:val="%7."/>
      <w:numFmt w:val="decimal"/>
      <w:pPr>
        <w:pBdr/>
        <w:spacing/>
        <w:ind w:hanging="360" w:left="5040"/>
      </w:pPr>
      <w:rPr/>
      <w:start w:val="1"/>
      <w:suff w:val="tab"/>
    </w:lvl>
    <w:lvl w:ilvl="7">
      <w:isLgl w:val="false"/>
      <w:lvlJc w:val="left"/>
      <w:lvlText w:val="%8."/>
      <w:numFmt w:val="lowerLetter"/>
      <w:pPr>
        <w:pBdr/>
        <w:spacing/>
        <w:ind w:hanging="360" w:left="5760"/>
      </w:pPr>
      <w:rPr/>
      <w:start w:val="1"/>
      <w:suff w:val="tab"/>
    </w:lvl>
    <w:lvl w:ilvl="8">
      <w:isLgl w:val="false"/>
      <w:lvlJc w:val="right"/>
      <w:lvlText w:val="%9."/>
      <w:numFmt w:val="lowerRoman"/>
      <w:pPr>
        <w:pBdr/>
        <w:spacing/>
        <w:ind w:hanging="180" w:left="6480"/>
      </w:pPr>
      <w:rPr/>
      <w:start w:val="1"/>
      <w:suff w:val="tab"/>
    </w:lvl>
  </w:abstractNum>
  <w:abstractNum w:abstractNumId="7">
    <w:nsid w:val="1ED2212F"/>
    <w:lvl w:ilvl="0">
      <w:isLgl w:val="false"/>
      <w:lvlJc w:val="left"/>
      <w:lvlText w:val=""/>
      <w:numFmt w:val="bullet"/>
      <w:pPr>
        <w:pBdr/>
        <w:spacing/>
        <w:ind w:hanging="360" w:left="720"/>
      </w:pPr>
      <w:rPr>
        <w:rFonts w:hint="default" w:ascii="Symbol" w:hAnsi="Symbol"/>
      </w:rPr>
      <w:start w:val="1"/>
      <w:suff w:val="tab"/>
    </w:lvl>
    <w:lvl w:ilvl="1">
      <w:isLgl w:val="false"/>
      <w:lvlJc w:val="left"/>
      <w:lvlText w:val="o"/>
      <w:numFmt w:val="bullet"/>
      <w:pPr>
        <w:pBdr/>
        <w:spacing/>
        <w:ind w:hanging="360" w:left="1440"/>
      </w:pPr>
      <w:rPr>
        <w:rFonts w:hint="default" w:ascii="Courier New" w:hAnsi="Courier New" w:cs="Courier New"/>
      </w:rPr>
      <w:start w:val="1"/>
      <w:suff w:val="tab"/>
    </w:lvl>
    <w:lvl w:ilvl="2">
      <w:isLgl w:val="false"/>
      <w:lvlJc w:val="left"/>
      <w:lvlText w:val=""/>
      <w:numFmt w:val="bullet"/>
      <w:pPr>
        <w:pBdr/>
        <w:spacing/>
        <w:ind w:hanging="360" w:left="2160"/>
      </w:pPr>
      <w:rPr>
        <w:rFonts w:hint="default" w:ascii="Wingdings" w:hAnsi="Wingdings"/>
      </w:rPr>
      <w:start w:val="1"/>
      <w:suff w:val="tab"/>
    </w:lvl>
    <w:lvl w:ilvl="3">
      <w:isLgl w:val="false"/>
      <w:lvlJc w:val="left"/>
      <w:lvlText w:val=""/>
      <w:numFmt w:val="bullet"/>
      <w:pPr>
        <w:pBdr/>
        <w:spacing/>
        <w:ind w:hanging="360" w:left="2880"/>
      </w:pPr>
      <w:rPr>
        <w:rFonts w:hint="default" w:ascii="Symbol" w:hAnsi="Symbol"/>
      </w:rPr>
      <w:start w:val="1"/>
      <w:suff w:val="tab"/>
    </w:lvl>
    <w:lvl w:ilvl="4">
      <w:isLgl w:val="false"/>
      <w:lvlJc w:val="left"/>
      <w:lvlText w:val="o"/>
      <w:numFmt w:val="bullet"/>
      <w:pPr>
        <w:pBdr/>
        <w:spacing/>
        <w:ind w:hanging="360" w:left="3600"/>
      </w:pPr>
      <w:rPr>
        <w:rFonts w:hint="default" w:ascii="Courier New" w:hAnsi="Courier New" w:cs="Courier New"/>
      </w:rPr>
      <w:start w:val="1"/>
      <w:suff w:val="tab"/>
    </w:lvl>
    <w:lvl w:ilvl="5">
      <w:isLgl w:val="false"/>
      <w:lvlJc w:val="left"/>
      <w:lvlText w:val=""/>
      <w:numFmt w:val="bullet"/>
      <w:pPr>
        <w:pBdr/>
        <w:spacing/>
        <w:ind w:hanging="360" w:left="4320"/>
      </w:pPr>
      <w:rPr>
        <w:rFonts w:hint="default" w:ascii="Wingdings" w:hAnsi="Wingdings"/>
      </w:rPr>
      <w:start w:val="1"/>
      <w:suff w:val="tab"/>
    </w:lvl>
    <w:lvl w:ilvl="6">
      <w:isLgl w:val="false"/>
      <w:lvlJc w:val="left"/>
      <w:lvlText w:val=""/>
      <w:numFmt w:val="bullet"/>
      <w:pPr>
        <w:pBdr/>
        <w:spacing/>
        <w:ind w:hanging="360" w:left="5040"/>
      </w:pPr>
      <w:rPr>
        <w:rFonts w:hint="default" w:ascii="Symbol" w:hAnsi="Symbol"/>
      </w:rPr>
      <w:start w:val="1"/>
      <w:suff w:val="tab"/>
    </w:lvl>
    <w:lvl w:ilvl="7">
      <w:isLgl w:val="false"/>
      <w:lvlJc w:val="left"/>
      <w:lvlText w:val="o"/>
      <w:numFmt w:val="bullet"/>
      <w:pPr>
        <w:pBdr/>
        <w:spacing/>
        <w:ind w:hanging="360" w:left="5760"/>
      </w:pPr>
      <w:rPr>
        <w:rFonts w:hint="default" w:ascii="Courier New" w:hAnsi="Courier New" w:cs="Courier New"/>
      </w:rPr>
      <w:start w:val="1"/>
      <w:suff w:val="tab"/>
    </w:lvl>
    <w:lvl w:ilvl="8">
      <w:isLgl w:val="false"/>
      <w:lvlJc w:val="left"/>
      <w:lvlText w:val=""/>
      <w:numFmt w:val="bullet"/>
      <w:pPr>
        <w:pBdr/>
        <w:spacing/>
        <w:ind w:hanging="360" w:left="6480"/>
      </w:pPr>
      <w:rPr>
        <w:rFonts w:hint="default" w:ascii="Wingdings" w:hAnsi="Wingdings"/>
      </w:rPr>
      <w:start w:val="1"/>
      <w:suff w:val="tab"/>
    </w:lvl>
  </w:abstractNum>
  <w:abstractNum w:abstractNumId="8">
    <w:nsid w:val="290E2E72"/>
    <w:lvl w:ilvl="0">
      <w:isLgl w:val="false"/>
      <w:lvlJc w:val="left"/>
      <w:lvlText w:val="-"/>
      <w:numFmt w:val="bullet"/>
      <w:pPr>
        <w:pBdr/>
        <w:spacing/>
        <w:ind w:hanging="360" w:left="1080"/>
      </w:pPr>
      <w:rPr>
        <w:rFonts w:hint="default" w:ascii="Calibri" w:hAnsi="Calibri" w:cs="Calibri" w:eastAsiaTheme="minorHAnsi"/>
      </w:rPr>
      <w:start w:val="12"/>
      <w:suff w:val="tab"/>
    </w:lvl>
    <w:lvl w:ilvl="1">
      <w:isLgl w:val="false"/>
      <w:lvlJc w:val="left"/>
      <w:lvlText w:val="o"/>
      <w:numFmt w:val="bullet"/>
      <w:pPr>
        <w:pBdr/>
        <w:spacing/>
        <w:ind w:hanging="360" w:left="1800"/>
      </w:pPr>
      <w:rPr>
        <w:rFonts w:hint="default" w:ascii="Courier New" w:hAnsi="Courier New" w:cs="Courier New"/>
      </w:rPr>
      <w:start w:val="1"/>
      <w:suff w:val="tab"/>
    </w:lvl>
    <w:lvl w:ilvl="2">
      <w:isLgl w:val="false"/>
      <w:lvlJc w:val="left"/>
      <w:lvlText w:val=""/>
      <w:numFmt w:val="bullet"/>
      <w:pPr>
        <w:pBdr/>
        <w:spacing/>
        <w:ind w:hanging="360" w:left="2520"/>
      </w:pPr>
      <w:rPr>
        <w:rFonts w:hint="default" w:ascii="Wingdings" w:hAnsi="Wingdings"/>
      </w:rPr>
      <w:start w:val="1"/>
      <w:suff w:val="tab"/>
    </w:lvl>
    <w:lvl w:ilvl="3">
      <w:isLgl w:val="false"/>
      <w:lvlJc w:val="left"/>
      <w:lvlText w:val=""/>
      <w:numFmt w:val="bullet"/>
      <w:pPr>
        <w:pBdr/>
        <w:spacing/>
        <w:ind w:hanging="360" w:left="3240"/>
      </w:pPr>
      <w:rPr>
        <w:rFonts w:hint="default" w:ascii="Symbol" w:hAnsi="Symbol"/>
      </w:rPr>
      <w:start w:val="1"/>
      <w:suff w:val="tab"/>
    </w:lvl>
    <w:lvl w:ilvl="4">
      <w:isLgl w:val="false"/>
      <w:lvlJc w:val="left"/>
      <w:lvlText w:val="o"/>
      <w:numFmt w:val="bullet"/>
      <w:pPr>
        <w:pBdr/>
        <w:spacing/>
        <w:ind w:hanging="360" w:left="3960"/>
      </w:pPr>
      <w:rPr>
        <w:rFonts w:hint="default" w:ascii="Courier New" w:hAnsi="Courier New" w:cs="Courier New"/>
      </w:rPr>
      <w:start w:val="1"/>
      <w:suff w:val="tab"/>
    </w:lvl>
    <w:lvl w:ilvl="5">
      <w:isLgl w:val="false"/>
      <w:lvlJc w:val="left"/>
      <w:lvlText w:val=""/>
      <w:numFmt w:val="bullet"/>
      <w:pPr>
        <w:pBdr/>
        <w:spacing/>
        <w:ind w:hanging="360" w:left="4680"/>
      </w:pPr>
      <w:rPr>
        <w:rFonts w:hint="default" w:ascii="Wingdings" w:hAnsi="Wingdings"/>
      </w:rPr>
      <w:start w:val="1"/>
      <w:suff w:val="tab"/>
    </w:lvl>
    <w:lvl w:ilvl="6">
      <w:isLgl w:val="false"/>
      <w:lvlJc w:val="left"/>
      <w:lvlText w:val=""/>
      <w:numFmt w:val="bullet"/>
      <w:pPr>
        <w:pBdr/>
        <w:spacing/>
        <w:ind w:hanging="360" w:left="5400"/>
      </w:pPr>
      <w:rPr>
        <w:rFonts w:hint="default" w:ascii="Symbol" w:hAnsi="Symbol"/>
      </w:rPr>
      <w:start w:val="1"/>
      <w:suff w:val="tab"/>
    </w:lvl>
    <w:lvl w:ilvl="7">
      <w:isLgl w:val="false"/>
      <w:lvlJc w:val="left"/>
      <w:lvlText w:val="o"/>
      <w:numFmt w:val="bullet"/>
      <w:pPr>
        <w:pBdr/>
        <w:spacing/>
        <w:ind w:hanging="360" w:left="6120"/>
      </w:pPr>
      <w:rPr>
        <w:rFonts w:hint="default" w:ascii="Courier New" w:hAnsi="Courier New" w:cs="Courier New"/>
      </w:rPr>
      <w:start w:val="1"/>
      <w:suff w:val="tab"/>
    </w:lvl>
    <w:lvl w:ilvl="8">
      <w:isLgl w:val="false"/>
      <w:lvlJc w:val="left"/>
      <w:lvlText w:val=""/>
      <w:numFmt w:val="bullet"/>
      <w:pPr>
        <w:pBdr/>
        <w:spacing/>
        <w:ind w:hanging="360" w:left="6840"/>
      </w:pPr>
      <w:rPr>
        <w:rFonts w:hint="default" w:ascii="Wingdings" w:hAnsi="Wingdings"/>
      </w:rPr>
      <w:start w:val="1"/>
      <w:suff w:val="tab"/>
    </w:lvl>
  </w:abstractNum>
  <w:abstractNum w:abstractNumId="9">
    <w:nsid w:val="2B9531C1"/>
    <w:lvl w:ilvl="0">
      <w:isLgl w:val="false"/>
      <w:lvlJc w:val="left"/>
      <w:lvlText w:val=""/>
      <w:numFmt w:val="bullet"/>
      <w:pPr>
        <w:pBdr/>
        <w:spacing/>
        <w:ind w:hanging="360" w:left="720"/>
      </w:pPr>
      <w:rPr>
        <w:rFonts w:hint="default" w:ascii="Symbol" w:hAnsi="Symbol"/>
      </w:rPr>
      <w:start w:val="1"/>
      <w:suff w:val="tab"/>
    </w:lvl>
    <w:lvl w:ilvl="1">
      <w:isLgl w:val="false"/>
      <w:lvlJc w:val="left"/>
      <w:lvlText w:val="o"/>
      <w:numFmt w:val="bullet"/>
      <w:pPr>
        <w:pBdr/>
        <w:spacing/>
        <w:ind w:hanging="360" w:left="1440"/>
      </w:pPr>
      <w:rPr>
        <w:rFonts w:hint="default" w:ascii="Courier New" w:hAnsi="Courier New" w:cs="Courier New"/>
      </w:rPr>
      <w:start w:val="1"/>
      <w:suff w:val="tab"/>
    </w:lvl>
    <w:lvl w:ilvl="2">
      <w:isLgl w:val="false"/>
      <w:lvlJc w:val="left"/>
      <w:lvlText w:val=""/>
      <w:numFmt w:val="bullet"/>
      <w:pPr>
        <w:pBdr/>
        <w:spacing/>
        <w:ind w:hanging="360" w:left="2160"/>
      </w:pPr>
      <w:rPr>
        <w:rFonts w:hint="default" w:ascii="Wingdings" w:hAnsi="Wingdings"/>
      </w:rPr>
      <w:start w:val="1"/>
      <w:suff w:val="tab"/>
    </w:lvl>
    <w:lvl w:ilvl="3">
      <w:isLgl w:val="false"/>
      <w:lvlJc w:val="left"/>
      <w:lvlText w:val=""/>
      <w:numFmt w:val="bullet"/>
      <w:pPr>
        <w:pBdr/>
        <w:spacing/>
        <w:ind w:hanging="360" w:left="2880"/>
      </w:pPr>
      <w:rPr>
        <w:rFonts w:hint="default" w:ascii="Symbol" w:hAnsi="Symbol"/>
      </w:rPr>
      <w:start w:val="1"/>
      <w:suff w:val="tab"/>
    </w:lvl>
    <w:lvl w:ilvl="4">
      <w:isLgl w:val="false"/>
      <w:lvlJc w:val="left"/>
      <w:lvlText w:val="o"/>
      <w:numFmt w:val="bullet"/>
      <w:pPr>
        <w:pBdr/>
        <w:spacing/>
        <w:ind w:hanging="360" w:left="3600"/>
      </w:pPr>
      <w:rPr>
        <w:rFonts w:hint="default" w:ascii="Courier New" w:hAnsi="Courier New" w:cs="Courier New"/>
      </w:rPr>
      <w:start w:val="1"/>
      <w:suff w:val="tab"/>
    </w:lvl>
    <w:lvl w:ilvl="5">
      <w:isLgl w:val="false"/>
      <w:lvlJc w:val="left"/>
      <w:lvlText w:val=""/>
      <w:numFmt w:val="bullet"/>
      <w:pPr>
        <w:pBdr/>
        <w:spacing/>
        <w:ind w:hanging="360" w:left="4320"/>
      </w:pPr>
      <w:rPr>
        <w:rFonts w:hint="default" w:ascii="Wingdings" w:hAnsi="Wingdings"/>
      </w:rPr>
      <w:start w:val="1"/>
      <w:suff w:val="tab"/>
    </w:lvl>
    <w:lvl w:ilvl="6">
      <w:isLgl w:val="false"/>
      <w:lvlJc w:val="left"/>
      <w:lvlText w:val=""/>
      <w:numFmt w:val="bullet"/>
      <w:pPr>
        <w:pBdr/>
        <w:spacing/>
        <w:ind w:hanging="360" w:left="5040"/>
      </w:pPr>
      <w:rPr>
        <w:rFonts w:hint="default" w:ascii="Symbol" w:hAnsi="Symbol"/>
      </w:rPr>
      <w:start w:val="1"/>
      <w:suff w:val="tab"/>
    </w:lvl>
    <w:lvl w:ilvl="7">
      <w:isLgl w:val="false"/>
      <w:lvlJc w:val="left"/>
      <w:lvlText w:val="o"/>
      <w:numFmt w:val="bullet"/>
      <w:pPr>
        <w:pBdr/>
        <w:spacing/>
        <w:ind w:hanging="360" w:left="5760"/>
      </w:pPr>
      <w:rPr>
        <w:rFonts w:hint="default" w:ascii="Courier New" w:hAnsi="Courier New" w:cs="Courier New"/>
      </w:rPr>
      <w:start w:val="1"/>
      <w:suff w:val="tab"/>
    </w:lvl>
    <w:lvl w:ilvl="8">
      <w:isLgl w:val="false"/>
      <w:lvlJc w:val="left"/>
      <w:lvlText w:val=""/>
      <w:numFmt w:val="bullet"/>
      <w:pPr>
        <w:pBdr/>
        <w:spacing/>
        <w:ind w:hanging="360" w:left="6480"/>
      </w:pPr>
      <w:rPr>
        <w:rFonts w:hint="default" w:ascii="Wingdings" w:hAnsi="Wingdings"/>
      </w:rPr>
      <w:start w:val="1"/>
      <w:suff w:val="tab"/>
    </w:lvl>
  </w:abstractNum>
  <w:abstractNum w:abstractNumId="10">
    <w:nsid w:val="2D623502"/>
    <w:lvl w:ilvl="0">
      <w:isLgl w:val="false"/>
      <w:lvlJc w:val="left"/>
      <w:lvlText w:val="%1."/>
      <w:numFmt w:val="decimal"/>
      <w:pPr>
        <w:pBdr/>
        <w:spacing/>
        <w:ind w:hanging="360" w:left="720"/>
      </w:pPr>
      <w:rPr>
        <w:rFonts w:hint="default"/>
      </w:rPr>
      <w:start w:val="1"/>
      <w:suff w:val="tab"/>
    </w:lvl>
    <w:lvl w:ilvl="1">
      <w:isLgl w:val="false"/>
      <w:lvlJc w:val="left"/>
      <w:lvlText w:val="%2."/>
      <w:numFmt w:val="lowerLetter"/>
      <w:pPr>
        <w:pBdr/>
        <w:spacing/>
        <w:ind w:hanging="360" w:left="1440"/>
      </w:pPr>
      <w:rPr/>
      <w:start w:val="1"/>
      <w:suff w:val="tab"/>
    </w:lvl>
    <w:lvl w:ilvl="2">
      <w:isLgl w:val="false"/>
      <w:lvlJc w:val="right"/>
      <w:lvlText w:val="%3."/>
      <w:numFmt w:val="lowerRoman"/>
      <w:pPr>
        <w:pBdr/>
        <w:spacing/>
        <w:ind w:hanging="180" w:left="2160"/>
      </w:pPr>
      <w:rPr/>
      <w:start w:val="1"/>
      <w:suff w:val="tab"/>
    </w:lvl>
    <w:lvl w:ilvl="3">
      <w:isLgl w:val="false"/>
      <w:lvlJc w:val="left"/>
      <w:lvlText w:val="%4."/>
      <w:numFmt w:val="decimal"/>
      <w:pPr>
        <w:pBdr/>
        <w:spacing/>
        <w:ind w:hanging="360" w:left="2880"/>
      </w:pPr>
      <w:rPr/>
      <w:start w:val="1"/>
      <w:suff w:val="tab"/>
    </w:lvl>
    <w:lvl w:ilvl="4">
      <w:isLgl w:val="false"/>
      <w:lvlJc w:val="left"/>
      <w:lvlText w:val="%5."/>
      <w:numFmt w:val="lowerLetter"/>
      <w:pPr>
        <w:pBdr/>
        <w:spacing/>
        <w:ind w:hanging="360" w:left="3600"/>
      </w:pPr>
      <w:rPr/>
      <w:start w:val="1"/>
      <w:suff w:val="tab"/>
    </w:lvl>
    <w:lvl w:ilvl="5">
      <w:isLgl w:val="false"/>
      <w:lvlJc w:val="right"/>
      <w:lvlText w:val="%6."/>
      <w:numFmt w:val="lowerRoman"/>
      <w:pPr>
        <w:pBdr/>
        <w:spacing/>
        <w:ind w:hanging="180" w:left="4320"/>
      </w:pPr>
      <w:rPr/>
      <w:start w:val="1"/>
      <w:suff w:val="tab"/>
    </w:lvl>
    <w:lvl w:ilvl="6">
      <w:isLgl w:val="false"/>
      <w:lvlJc w:val="left"/>
      <w:lvlText w:val="%7."/>
      <w:numFmt w:val="decimal"/>
      <w:pPr>
        <w:pBdr/>
        <w:spacing/>
        <w:ind w:hanging="360" w:left="5040"/>
      </w:pPr>
      <w:rPr/>
      <w:start w:val="1"/>
      <w:suff w:val="tab"/>
    </w:lvl>
    <w:lvl w:ilvl="7">
      <w:isLgl w:val="false"/>
      <w:lvlJc w:val="left"/>
      <w:lvlText w:val="%8."/>
      <w:numFmt w:val="lowerLetter"/>
      <w:pPr>
        <w:pBdr/>
        <w:spacing/>
        <w:ind w:hanging="360" w:left="5760"/>
      </w:pPr>
      <w:rPr/>
      <w:start w:val="1"/>
      <w:suff w:val="tab"/>
    </w:lvl>
    <w:lvl w:ilvl="8">
      <w:isLgl w:val="false"/>
      <w:lvlJc w:val="right"/>
      <w:lvlText w:val="%9."/>
      <w:numFmt w:val="lowerRoman"/>
      <w:pPr>
        <w:pBdr/>
        <w:spacing/>
        <w:ind w:hanging="180" w:left="6480"/>
      </w:pPr>
      <w:rPr/>
      <w:start w:val="1"/>
      <w:suff w:val="tab"/>
    </w:lvl>
  </w:abstractNum>
  <w:abstractNum w:abstractNumId="11">
    <w:nsid w:val="35A37426"/>
    <w:lvl w:ilvl="0">
      <w:isLgl w:val="false"/>
      <w:lvlJc w:val="left"/>
      <w:lvlText w:val=""/>
      <w:numFmt w:val="bullet"/>
      <w:pPr>
        <w:pBdr/>
        <w:spacing/>
        <w:ind w:hanging="360" w:left="720"/>
      </w:pPr>
      <w:rPr>
        <w:rFonts w:hint="default" w:ascii="Symbol" w:hAnsi="Symbol"/>
      </w:rPr>
      <w:start w:val="1"/>
      <w:suff w:val="tab"/>
    </w:lvl>
    <w:lvl w:ilvl="1">
      <w:isLgl w:val="false"/>
      <w:lvlJc w:val="left"/>
      <w:lvlText w:val="o"/>
      <w:numFmt w:val="bullet"/>
      <w:pPr>
        <w:pBdr/>
        <w:spacing/>
        <w:ind w:hanging="360" w:left="1440"/>
      </w:pPr>
      <w:rPr>
        <w:rFonts w:hint="default" w:ascii="Courier New" w:hAnsi="Courier New" w:cs="Courier New"/>
      </w:rPr>
      <w:start w:val="1"/>
      <w:suff w:val="tab"/>
    </w:lvl>
    <w:lvl w:ilvl="2">
      <w:isLgl w:val="false"/>
      <w:lvlJc w:val="left"/>
      <w:lvlText w:val=""/>
      <w:numFmt w:val="bullet"/>
      <w:pPr>
        <w:pBdr/>
        <w:spacing/>
        <w:ind w:hanging="360" w:left="2160"/>
      </w:pPr>
      <w:rPr>
        <w:rFonts w:hint="default" w:ascii="Wingdings" w:hAnsi="Wingdings"/>
      </w:rPr>
      <w:start w:val="1"/>
      <w:suff w:val="tab"/>
    </w:lvl>
    <w:lvl w:ilvl="3">
      <w:isLgl w:val="false"/>
      <w:lvlJc w:val="left"/>
      <w:lvlText w:val=""/>
      <w:numFmt w:val="bullet"/>
      <w:pPr>
        <w:pBdr/>
        <w:spacing/>
        <w:ind w:hanging="360" w:left="2880"/>
      </w:pPr>
      <w:rPr>
        <w:rFonts w:hint="default" w:ascii="Symbol" w:hAnsi="Symbol"/>
      </w:rPr>
      <w:start w:val="1"/>
      <w:suff w:val="tab"/>
    </w:lvl>
    <w:lvl w:ilvl="4">
      <w:isLgl w:val="false"/>
      <w:lvlJc w:val="left"/>
      <w:lvlText w:val="o"/>
      <w:numFmt w:val="bullet"/>
      <w:pPr>
        <w:pBdr/>
        <w:spacing/>
        <w:ind w:hanging="360" w:left="3600"/>
      </w:pPr>
      <w:rPr>
        <w:rFonts w:hint="default" w:ascii="Courier New" w:hAnsi="Courier New" w:cs="Courier New"/>
      </w:rPr>
      <w:start w:val="1"/>
      <w:suff w:val="tab"/>
    </w:lvl>
    <w:lvl w:ilvl="5">
      <w:isLgl w:val="false"/>
      <w:lvlJc w:val="left"/>
      <w:lvlText w:val=""/>
      <w:numFmt w:val="bullet"/>
      <w:pPr>
        <w:pBdr/>
        <w:spacing/>
        <w:ind w:hanging="360" w:left="4320"/>
      </w:pPr>
      <w:rPr>
        <w:rFonts w:hint="default" w:ascii="Wingdings" w:hAnsi="Wingdings"/>
      </w:rPr>
      <w:start w:val="1"/>
      <w:suff w:val="tab"/>
    </w:lvl>
    <w:lvl w:ilvl="6">
      <w:isLgl w:val="false"/>
      <w:lvlJc w:val="left"/>
      <w:lvlText w:val=""/>
      <w:numFmt w:val="bullet"/>
      <w:pPr>
        <w:pBdr/>
        <w:spacing/>
        <w:ind w:hanging="360" w:left="5040"/>
      </w:pPr>
      <w:rPr>
        <w:rFonts w:hint="default" w:ascii="Symbol" w:hAnsi="Symbol"/>
      </w:rPr>
      <w:start w:val="1"/>
      <w:suff w:val="tab"/>
    </w:lvl>
    <w:lvl w:ilvl="7">
      <w:isLgl w:val="false"/>
      <w:lvlJc w:val="left"/>
      <w:lvlText w:val="o"/>
      <w:numFmt w:val="bullet"/>
      <w:pPr>
        <w:pBdr/>
        <w:spacing/>
        <w:ind w:hanging="360" w:left="5760"/>
      </w:pPr>
      <w:rPr>
        <w:rFonts w:hint="default" w:ascii="Courier New" w:hAnsi="Courier New" w:cs="Courier New"/>
      </w:rPr>
      <w:start w:val="1"/>
      <w:suff w:val="tab"/>
    </w:lvl>
    <w:lvl w:ilvl="8">
      <w:isLgl w:val="false"/>
      <w:lvlJc w:val="left"/>
      <w:lvlText w:val=""/>
      <w:numFmt w:val="bullet"/>
      <w:pPr>
        <w:pBdr/>
        <w:spacing/>
        <w:ind w:hanging="360" w:left="6480"/>
      </w:pPr>
      <w:rPr>
        <w:rFonts w:hint="default" w:ascii="Wingdings" w:hAnsi="Wingdings"/>
      </w:rPr>
      <w:start w:val="1"/>
      <w:suff w:val="tab"/>
    </w:lvl>
  </w:abstractNum>
  <w:abstractNum w:abstractNumId="12">
    <w:nsid w:val="38F72820"/>
    <w:lvl w:ilvl="0">
      <w:isLgl w:val="false"/>
      <w:lvlJc w:val="left"/>
      <w:lvlText w:val=""/>
      <w:numFmt w:val="bullet"/>
      <w:pPr>
        <w:pBdr/>
        <w:spacing/>
        <w:ind w:hanging="360" w:left="720"/>
      </w:pPr>
      <w:rPr>
        <w:rFonts w:hint="default" w:ascii="Symbol" w:hAnsi="Symbol"/>
      </w:rPr>
      <w:start w:val="1"/>
      <w:suff w:val="tab"/>
    </w:lvl>
    <w:lvl w:ilvl="1">
      <w:isLgl w:val="false"/>
      <w:lvlJc w:val="left"/>
      <w:lvlText w:val="o"/>
      <w:numFmt w:val="bullet"/>
      <w:pPr>
        <w:pBdr/>
        <w:spacing/>
        <w:ind w:hanging="360" w:left="1440"/>
      </w:pPr>
      <w:rPr>
        <w:rFonts w:hint="default" w:ascii="Courier New" w:hAnsi="Courier New" w:cs="Courier New"/>
      </w:rPr>
      <w:start w:val="1"/>
      <w:suff w:val="tab"/>
    </w:lvl>
    <w:lvl w:ilvl="2">
      <w:isLgl w:val="false"/>
      <w:lvlJc w:val="left"/>
      <w:lvlText w:val=""/>
      <w:numFmt w:val="bullet"/>
      <w:pPr>
        <w:pBdr/>
        <w:spacing/>
        <w:ind w:hanging="360" w:left="2160"/>
      </w:pPr>
      <w:rPr>
        <w:rFonts w:hint="default" w:ascii="Wingdings" w:hAnsi="Wingdings"/>
      </w:rPr>
      <w:start w:val="1"/>
      <w:suff w:val="tab"/>
    </w:lvl>
    <w:lvl w:ilvl="3">
      <w:isLgl w:val="false"/>
      <w:lvlJc w:val="left"/>
      <w:lvlText w:val=""/>
      <w:numFmt w:val="bullet"/>
      <w:pPr>
        <w:pBdr/>
        <w:spacing/>
        <w:ind w:hanging="360" w:left="2880"/>
      </w:pPr>
      <w:rPr>
        <w:rFonts w:hint="default" w:ascii="Symbol" w:hAnsi="Symbol"/>
      </w:rPr>
      <w:start w:val="1"/>
      <w:suff w:val="tab"/>
    </w:lvl>
    <w:lvl w:ilvl="4">
      <w:isLgl w:val="false"/>
      <w:lvlJc w:val="left"/>
      <w:lvlText w:val="o"/>
      <w:numFmt w:val="bullet"/>
      <w:pPr>
        <w:pBdr/>
        <w:spacing/>
        <w:ind w:hanging="360" w:left="3600"/>
      </w:pPr>
      <w:rPr>
        <w:rFonts w:hint="default" w:ascii="Courier New" w:hAnsi="Courier New" w:cs="Courier New"/>
      </w:rPr>
      <w:start w:val="1"/>
      <w:suff w:val="tab"/>
    </w:lvl>
    <w:lvl w:ilvl="5">
      <w:isLgl w:val="false"/>
      <w:lvlJc w:val="left"/>
      <w:lvlText w:val=""/>
      <w:numFmt w:val="bullet"/>
      <w:pPr>
        <w:pBdr/>
        <w:spacing/>
        <w:ind w:hanging="360" w:left="4320"/>
      </w:pPr>
      <w:rPr>
        <w:rFonts w:hint="default" w:ascii="Wingdings" w:hAnsi="Wingdings"/>
      </w:rPr>
      <w:start w:val="1"/>
      <w:suff w:val="tab"/>
    </w:lvl>
    <w:lvl w:ilvl="6">
      <w:isLgl w:val="false"/>
      <w:lvlJc w:val="left"/>
      <w:lvlText w:val=""/>
      <w:numFmt w:val="bullet"/>
      <w:pPr>
        <w:pBdr/>
        <w:spacing/>
        <w:ind w:hanging="360" w:left="5040"/>
      </w:pPr>
      <w:rPr>
        <w:rFonts w:hint="default" w:ascii="Symbol" w:hAnsi="Symbol"/>
      </w:rPr>
      <w:start w:val="1"/>
      <w:suff w:val="tab"/>
    </w:lvl>
    <w:lvl w:ilvl="7">
      <w:isLgl w:val="false"/>
      <w:lvlJc w:val="left"/>
      <w:lvlText w:val="o"/>
      <w:numFmt w:val="bullet"/>
      <w:pPr>
        <w:pBdr/>
        <w:spacing/>
        <w:ind w:hanging="360" w:left="5760"/>
      </w:pPr>
      <w:rPr>
        <w:rFonts w:hint="default" w:ascii="Courier New" w:hAnsi="Courier New" w:cs="Courier New"/>
      </w:rPr>
      <w:start w:val="1"/>
      <w:suff w:val="tab"/>
    </w:lvl>
    <w:lvl w:ilvl="8">
      <w:isLgl w:val="false"/>
      <w:lvlJc w:val="left"/>
      <w:lvlText w:val=""/>
      <w:numFmt w:val="bullet"/>
      <w:pPr>
        <w:pBdr/>
        <w:spacing/>
        <w:ind w:hanging="360" w:left="6480"/>
      </w:pPr>
      <w:rPr>
        <w:rFonts w:hint="default" w:ascii="Wingdings" w:hAnsi="Wingdings"/>
      </w:rPr>
      <w:start w:val="1"/>
      <w:suff w:val="tab"/>
    </w:lvl>
  </w:abstractNum>
  <w:abstractNum w:abstractNumId="13">
    <w:nsid w:val="396F1667"/>
    <w:lvl w:ilvl="0">
      <w:isLgl w:val="false"/>
      <w:lvlJc w:val="left"/>
      <w:lvlText w:val="%1."/>
      <w:numFmt w:val="decimal"/>
      <w:pPr>
        <w:pBdr/>
        <w:spacing/>
        <w:ind w:hanging="360" w:left="720"/>
      </w:pPr>
      <w:rPr/>
      <w:start w:val="1"/>
      <w:suff w:val="tab"/>
    </w:lvl>
    <w:lvl w:ilvl="1">
      <w:isLgl w:val="false"/>
      <w:lvlJc w:val="left"/>
      <w:lvlText w:val="%2."/>
      <w:numFmt w:val="lowerLetter"/>
      <w:pPr>
        <w:pBdr/>
        <w:spacing/>
        <w:ind w:hanging="360" w:left="1440"/>
      </w:pPr>
      <w:rPr/>
      <w:start w:val="1"/>
      <w:suff w:val="tab"/>
    </w:lvl>
    <w:lvl w:ilvl="2">
      <w:isLgl w:val="false"/>
      <w:lvlJc w:val="right"/>
      <w:lvlText w:val="%3."/>
      <w:numFmt w:val="lowerRoman"/>
      <w:pPr>
        <w:pBdr/>
        <w:spacing/>
        <w:ind w:hanging="180" w:left="2160"/>
      </w:pPr>
      <w:rPr/>
      <w:start w:val="1"/>
      <w:suff w:val="tab"/>
    </w:lvl>
    <w:lvl w:ilvl="3">
      <w:isLgl w:val="false"/>
      <w:lvlJc w:val="left"/>
      <w:lvlText w:val="%4."/>
      <w:numFmt w:val="decimal"/>
      <w:pPr>
        <w:pBdr/>
        <w:spacing/>
        <w:ind w:hanging="360" w:left="2880"/>
      </w:pPr>
      <w:rPr/>
      <w:start w:val="1"/>
      <w:suff w:val="tab"/>
    </w:lvl>
    <w:lvl w:ilvl="4">
      <w:isLgl w:val="false"/>
      <w:lvlJc w:val="left"/>
      <w:lvlText w:val="%5."/>
      <w:numFmt w:val="lowerLetter"/>
      <w:pPr>
        <w:pBdr/>
        <w:spacing/>
        <w:ind w:hanging="360" w:left="3600"/>
      </w:pPr>
      <w:rPr/>
      <w:start w:val="1"/>
      <w:suff w:val="tab"/>
    </w:lvl>
    <w:lvl w:ilvl="5">
      <w:isLgl w:val="false"/>
      <w:lvlJc w:val="right"/>
      <w:lvlText w:val="%6."/>
      <w:numFmt w:val="lowerRoman"/>
      <w:pPr>
        <w:pBdr/>
        <w:spacing/>
        <w:ind w:hanging="180" w:left="4320"/>
      </w:pPr>
      <w:rPr/>
      <w:start w:val="1"/>
      <w:suff w:val="tab"/>
    </w:lvl>
    <w:lvl w:ilvl="6">
      <w:isLgl w:val="false"/>
      <w:lvlJc w:val="left"/>
      <w:lvlText w:val="%7."/>
      <w:numFmt w:val="decimal"/>
      <w:pPr>
        <w:pBdr/>
        <w:spacing/>
        <w:ind w:hanging="360" w:left="5040"/>
      </w:pPr>
      <w:rPr/>
      <w:start w:val="1"/>
      <w:suff w:val="tab"/>
    </w:lvl>
    <w:lvl w:ilvl="7">
      <w:isLgl w:val="false"/>
      <w:lvlJc w:val="left"/>
      <w:lvlText w:val="%8."/>
      <w:numFmt w:val="lowerLetter"/>
      <w:pPr>
        <w:pBdr/>
        <w:spacing/>
        <w:ind w:hanging="360" w:left="5760"/>
      </w:pPr>
      <w:rPr/>
      <w:start w:val="1"/>
      <w:suff w:val="tab"/>
    </w:lvl>
    <w:lvl w:ilvl="8">
      <w:isLgl w:val="false"/>
      <w:lvlJc w:val="right"/>
      <w:lvlText w:val="%9."/>
      <w:numFmt w:val="lowerRoman"/>
      <w:pPr>
        <w:pBdr/>
        <w:spacing/>
        <w:ind w:hanging="180" w:left="6480"/>
      </w:pPr>
      <w:rPr/>
      <w:start w:val="1"/>
      <w:suff w:val="tab"/>
    </w:lvl>
  </w:abstractNum>
  <w:abstractNum w:abstractNumId="14">
    <w:nsid w:val="3A4B0101"/>
    <w:lvl w:ilvl="0">
      <w:isLgl w:val="false"/>
      <w:lvlJc w:val="left"/>
      <w:lvlText w:val=""/>
      <w:numFmt w:val="bullet"/>
      <w:pPr>
        <w:pBdr/>
        <w:spacing/>
        <w:ind w:hanging="360" w:left="900"/>
      </w:pPr>
      <w:rPr>
        <w:rFonts w:hint="default" w:ascii="Symbol" w:hAnsi="Symbol"/>
      </w:rPr>
      <w:start w:val="1"/>
      <w:suff w:val="tab"/>
    </w:lvl>
    <w:lvl w:ilvl="1">
      <w:isLgl w:val="false"/>
      <w:lvlJc w:val="left"/>
      <w:lvlText w:val="o"/>
      <w:numFmt w:val="bullet"/>
      <w:pPr>
        <w:pBdr/>
        <w:spacing/>
        <w:ind w:hanging="360" w:left="-3870"/>
      </w:pPr>
      <w:rPr>
        <w:rFonts w:hint="default" w:ascii="Courier New" w:hAnsi="Courier New" w:cs="Courier New"/>
      </w:rPr>
      <w:start w:val="1"/>
      <w:suff w:val="tab"/>
    </w:lvl>
    <w:lvl w:ilvl="2">
      <w:isLgl w:val="false"/>
      <w:lvlJc w:val="left"/>
      <w:lvlText w:val=""/>
      <w:numFmt w:val="bullet"/>
      <w:pPr>
        <w:pBdr/>
        <w:spacing/>
        <w:ind w:hanging="360" w:left="-3150"/>
      </w:pPr>
      <w:rPr>
        <w:rFonts w:hint="default" w:ascii="Wingdings" w:hAnsi="Wingdings"/>
      </w:rPr>
      <w:start w:val="1"/>
      <w:suff w:val="tab"/>
    </w:lvl>
    <w:lvl w:ilvl="3">
      <w:isLgl w:val="false"/>
      <w:lvlJc w:val="left"/>
      <w:lvlText w:val=""/>
      <w:numFmt w:val="bullet"/>
      <w:pPr>
        <w:pBdr/>
        <w:spacing/>
        <w:ind w:hanging="360" w:left="-2430"/>
      </w:pPr>
      <w:rPr>
        <w:rFonts w:hint="default" w:ascii="Symbol" w:hAnsi="Symbol"/>
      </w:rPr>
      <w:start w:val="1"/>
      <w:suff w:val="tab"/>
    </w:lvl>
    <w:lvl w:ilvl="4">
      <w:isLgl w:val="false"/>
      <w:lvlJc w:val="left"/>
      <w:lvlText w:val="o"/>
      <w:numFmt w:val="bullet"/>
      <w:pPr>
        <w:pBdr/>
        <w:spacing/>
        <w:ind w:hanging="360" w:left="-1710"/>
      </w:pPr>
      <w:rPr>
        <w:rFonts w:hint="default" w:ascii="Courier New" w:hAnsi="Courier New" w:cs="Courier New"/>
      </w:rPr>
      <w:start w:val="1"/>
      <w:suff w:val="tab"/>
    </w:lvl>
    <w:lvl w:ilvl="5">
      <w:isLgl w:val="false"/>
      <w:lvlJc w:val="left"/>
      <w:lvlText w:val=""/>
      <w:numFmt w:val="bullet"/>
      <w:pPr>
        <w:pBdr/>
        <w:spacing/>
        <w:ind w:hanging="360" w:left="-990"/>
      </w:pPr>
      <w:rPr>
        <w:rFonts w:hint="default" w:ascii="Wingdings" w:hAnsi="Wingdings"/>
      </w:rPr>
      <w:start w:val="1"/>
      <w:suff w:val="tab"/>
    </w:lvl>
    <w:lvl w:ilvl="6">
      <w:isLgl w:val="false"/>
      <w:lvlJc w:val="left"/>
      <w:lvlText w:val=""/>
      <w:numFmt w:val="bullet"/>
      <w:pPr>
        <w:pBdr/>
        <w:spacing/>
        <w:ind w:hanging="360" w:left="-270"/>
      </w:pPr>
      <w:rPr>
        <w:rFonts w:hint="default" w:ascii="Symbol" w:hAnsi="Symbol"/>
      </w:rPr>
      <w:start w:val="1"/>
      <w:suff w:val="tab"/>
    </w:lvl>
    <w:lvl w:ilvl="7">
      <w:isLgl w:val="false"/>
      <w:lvlJc w:val="left"/>
      <w:lvlText w:val="o"/>
      <w:numFmt w:val="bullet"/>
      <w:pPr>
        <w:pBdr/>
        <w:spacing/>
        <w:ind w:hanging="360" w:left="450"/>
      </w:pPr>
      <w:rPr>
        <w:rFonts w:hint="default" w:ascii="Courier New" w:hAnsi="Courier New" w:cs="Courier New"/>
      </w:rPr>
      <w:start w:val="1"/>
      <w:suff w:val="tab"/>
    </w:lvl>
    <w:lvl w:ilvl="8">
      <w:isLgl w:val="false"/>
      <w:lvlJc w:val="left"/>
      <w:lvlText w:val=""/>
      <w:numFmt w:val="bullet"/>
      <w:pPr>
        <w:pBdr/>
        <w:spacing/>
        <w:ind w:hanging="360" w:left="1170"/>
      </w:pPr>
      <w:rPr>
        <w:rFonts w:hint="default" w:ascii="Wingdings" w:hAnsi="Wingdings"/>
      </w:rPr>
      <w:start w:val="1"/>
      <w:suff w:val="tab"/>
    </w:lvl>
  </w:abstractNum>
  <w:abstractNum w:abstractNumId="15">
    <w:nsid w:val="41477B96"/>
    <w:lvl w:ilvl="0">
      <w:isLgl w:val="false"/>
      <w:lvlJc w:val="left"/>
      <w:lvlText w:val="-"/>
      <w:numFmt w:val="bullet"/>
      <w:pPr>
        <w:pBdr/>
        <w:spacing/>
        <w:ind w:hanging="360" w:left="1080"/>
      </w:pPr>
      <w:rPr>
        <w:rFonts w:hint="default" w:ascii="Calibri" w:hAnsi="Calibri" w:cs="Calibri" w:eastAsiaTheme="minorHAnsi"/>
      </w:rPr>
      <w:start w:val="12"/>
      <w:suff w:val="tab"/>
    </w:lvl>
    <w:lvl w:ilvl="1">
      <w:isLgl w:val="false"/>
      <w:lvlJc w:val="left"/>
      <w:lvlText w:val="o"/>
      <w:numFmt w:val="bullet"/>
      <w:pPr>
        <w:pBdr/>
        <w:spacing/>
        <w:ind w:hanging="360" w:left="1440"/>
      </w:pPr>
      <w:rPr>
        <w:rFonts w:hint="default" w:ascii="Courier New" w:hAnsi="Courier New" w:cs="Courier New"/>
      </w:rPr>
      <w:start w:val="1"/>
      <w:suff w:val="tab"/>
    </w:lvl>
    <w:lvl w:ilvl="2">
      <w:isLgl w:val="false"/>
      <w:lvlJc w:val="left"/>
      <w:lvlText w:val=""/>
      <w:numFmt w:val="bullet"/>
      <w:pPr>
        <w:pBdr/>
        <w:spacing/>
        <w:ind w:hanging="360" w:left="2160"/>
      </w:pPr>
      <w:rPr>
        <w:rFonts w:hint="default" w:ascii="Wingdings" w:hAnsi="Wingdings"/>
      </w:rPr>
      <w:start w:val="1"/>
      <w:suff w:val="tab"/>
    </w:lvl>
    <w:lvl w:ilvl="3">
      <w:isLgl w:val="false"/>
      <w:lvlJc w:val="left"/>
      <w:lvlText w:val=""/>
      <w:numFmt w:val="bullet"/>
      <w:pPr>
        <w:pBdr/>
        <w:spacing/>
        <w:ind w:hanging="360" w:left="2880"/>
      </w:pPr>
      <w:rPr>
        <w:rFonts w:hint="default" w:ascii="Symbol" w:hAnsi="Symbol"/>
      </w:rPr>
      <w:start w:val="1"/>
      <w:suff w:val="tab"/>
    </w:lvl>
    <w:lvl w:ilvl="4">
      <w:isLgl w:val="false"/>
      <w:lvlJc w:val="left"/>
      <w:lvlText w:val="o"/>
      <w:numFmt w:val="bullet"/>
      <w:pPr>
        <w:pBdr/>
        <w:spacing/>
        <w:ind w:hanging="360" w:left="3600"/>
      </w:pPr>
      <w:rPr>
        <w:rFonts w:hint="default" w:ascii="Courier New" w:hAnsi="Courier New" w:cs="Courier New"/>
      </w:rPr>
      <w:start w:val="1"/>
      <w:suff w:val="tab"/>
    </w:lvl>
    <w:lvl w:ilvl="5">
      <w:isLgl w:val="false"/>
      <w:lvlJc w:val="left"/>
      <w:lvlText w:val=""/>
      <w:numFmt w:val="bullet"/>
      <w:pPr>
        <w:pBdr/>
        <w:spacing/>
        <w:ind w:hanging="360" w:left="4320"/>
      </w:pPr>
      <w:rPr>
        <w:rFonts w:hint="default" w:ascii="Wingdings" w:hAnsi="Wingdings"/>
      </w:rPr>
      <w:start w:val="1"/>
      <w:suff w:val="tab"/>
    </w:lvl>
    <w:lvl w:ilvl="6">
      <w:isLgl w:val="false"/>
      <w:lvlJc w:val="left"/>
      <w:lvlText w:val=""/>
      <w:numFmt w:val="bullet"/>
      <w:pPr>
        <w:pBdr/>
        <w:spacing/>
        <w:ind w:hanging="360" w:left="5040"/>
      </w:pPr>
      <w:rPr>
        <w:rFonts w:hint="default" w:ascii="Symbol" w:hAnsi="Symbol"/>
      </w:rPr>
      <w:start w:val="1"/>
      <w:suff w:val="tab"/>
    </w:lvl>
    <w:lvl w:ilvl="7">
      <w:isLgl w:val="false"/>
      <w:lvlJc w:val="left"/>
      <w:lvlText w:val="o"/>
      <w:numFmt w:val="bullet"/>
      <w:pPr>
        <w:pBdr/>
        <w:spacing/>
        <w:ind w:hanging="360" w:left="5760"/>
      </w:pPr>
      <w:rPr>
        <w:rFonts w:hint="default" w:ascii="Courier New" w:hAnsi="Courier New" w:cs="Courier New"/>
      </w:rPr>
      <w:start w:val="1"/>
      <w:suff w:val="tab"/>
    </w:lvl>
    <w:lvl w:ilvl="8">
      <w:isLgl w:val="false"/>
      <w:lvlJc w:val="left"/>
      <w:lvlText w:val=""/>
      <w:numFmt w:val="bullet"/>
      <w:pPr>
        <w:pBdr/>
        <w:spacing/>
        <w:ind w:hanging="360" w:left="6480"/>
      </w:pPr>
      <w:rPr>
        <w:rFonts w:hint="default" w:ascii="Wingdings" w:hAnsi="Wingdings"/>
      </w:rPr>
      <w:start w:val="1"/>
      <w:suff w:val="tab"/>
    </w:lvl>
  </w:abstractNum>
  <w:abstractNum w:abstractNumId="16">
    <w:nsid w:val="438203CD"/>
    <w:lvl w:ilvl="0">
      <w:isLgl w:val="false"/>
      <w:lvlJc w:val="left"/>
      <w:lvlText w:val=""/>
      <w:numFmt w:val="bullet"/>
      <w:pPr>
        <w:pBdr/>
        <w:spacing/>
        <w:ind w:hanging="360" w:left="720"/>
      </w:pPr>
      <w:rPr>
        <w:rFonts w:hint="default" w:ascii="Symbol" w:hAnsi="Symbol"/>
      </w:rPr>
      <w:start w:val="1"/>
      <w:suff w:val="tab"/>
    </w:lvl>
    <w:lvl w:ilvl="1">
      <w:isLgl w:val="false"/>
      <w:lvlJc w:val="left"/>
      <w:lvlText w:val="o"/>
      <w:numFmt w:val="bullet"/>
      <w:pPr>
        <w:pBdr/>
        <w:spacing/>
        <w:ind w:hanging="360" w:left="1440"/>
      </w:pPr>
      <w:rPr>
        <w:rFonts w:hint="default" w:ascii="Courier New" w:hAnsi="Courier New" w:cs="Courier New"/>
      </w:rPr>
      <w:start w:val="1"/>
      <w:suff w:val="tab"/>
    </w:lvl>
    <w:lvl w:ilvl="2">
      <w:isLgl w:val="false"/>
      <w:lvlJc w:val="left"/>
      <w:lvlText w:val=""/>
      <w:numFmt w:val="bullet"/>
      <w:pPr>
        <w:pBdr/>
        <w:spacing/>
        <w:ind w:hanging="360" w:left="2160"/>
      </w:pPr>
      <w:rPr>
        <w:rFonts w:hint="default" w:ascii="Wingdings" w:hAnsi="Wingdings"/>
      </w:rPr>
      <w:start w:val="1"/>
      <w:suff w:val="tab"/>
    </w:lvl>
    <w:lvl w:ilvl="3">
      <w:isLgl w:val="false"/>
      <w:lvlJc w:val="left"/>
      <w:lvlText w:val=""/>
      <w:numFmt w:val="bullet"/>
      <w:pPr>
        <w:pBdr/>
        <w:spacing/>
        <w:ind w:hanging="360" w:left="2880"/>
      </w:pPr>
      <w:rPr>
        <w:rFonts w:hint="default" w:ascii="Symbol" w:hAnsi="Symbol"/>
      </w:rPr>
      <w:start w:val="1"/>
      <w:suff w:val="tab"/>
    </w:lvl>
    <w:lvl w:ilvl="4">
      <w:isLgl w:val="false"/>
      <w:lvlJc w:val="left"/>
      <w:lvlText w:val="o"/>
      <w:numFmt w:val="bullet"/>
      <w:pPr>
        <w:pBdr/>
        <w:spacing/>
        <w:ind w:hanging="360" w:left="3600"/>
      </w:pPr>
      <w:rPr>
        <w:rFonts w:hint="default" w:ascii="Courier New" w:hAnsi="Courier New" w:cs="Courier New"/>
      </w:rPr>
      <w:start w:val="1"/>
      <w:suff w:val="tab"/>
    </w:lvl>
    <w:lvl w:ilvl="5">
      <w:isLgl w:val="false"/>
      <w:lvlJc w:val="left"/>
      <w:lvlText w:val=""/>
      <w:numFmt w:val="bullet"/>
      <w:pPr>
        <w:pBdr/>
        <w:spacing/>
        <w:ind w:hanging="360" w:left="4320"/>
      </w:pPr>
      <w:rPr>
        <w:rFonts w:hint="default" w:ascii="Wingdings" w:hAnsi="Wingdings"/>
      </w:rPr>
      <w:start w:val="1"/>
      <w:suff w:val="tab"/>
    </w:lvl>
    <w:lvl w:ilvl="6">
      <w:isLgl w:val="false"/>
      <w:lvlJc w:val="left"/>
      <w:lvlText w:val=""/>
      <w:numFmt w:val="bullet"/>
      <w:pPr>
        <w:pBdr/>
        <w:spacing/>
        <w:ind w:hanging="360" w:left="5040"/>
      </w:pPr>
      <w:rPr>
        <w:rFonts w:hint="default" w:ascii="Symbol" w:hAnsi="Symbol"/>
      </w:rPr>
      <w:start w:val="1"/>
      <w:suff w:val="tab"/>
    </w:lvl>
    <w:lvl w:ilvl="7">
      <w:isLgl w:val="false"/>
      <w:lvlJc w:val="left"/>
      <w:lvlText w:val="o"/>
      <w:numFmt w:val="bullet"/>
      <w:pPr>
        <w:pBdr/>
        <w:spacing/>
        <w:ind w:hanging="360" w:left="5760"/>
      </w:pPr>
      <w:rPr>
        <w:rFonts w:hint="default" w:ascii="Courier New" w:hAnsi="Courier New" w:cs="Courier New"/>
      </w:rPr>
      <w:start w:val="1"/>
      <w:suff w:val="tab"/>
    </w:lvl>
    <w:lvl w:ilvl="8">
      <w:isLgl w:val="false"/>
      <w:lvlJc w:val="left"/>
      <w:lvlText w:val=""/>
      <w:numFmt w:val="bullet"/>
      <w:pPr>
        <w:pBdr/>
        <w:spacing/>
        <w:ind w:hanging="360" w:left="6480"/>
      </w:pPr>
      <w:rPr>
        <w:rFonts w:hint="default" w:ascii="Wingdings" w:hAnsi="Wingdings"/>
      </w:rPr>
      <w:start w:val="1"/>
      <w:suff w:val="tab"/>
    </w:lvl>
  </w:abstractNum>
  <w:abstractNum w:abstractNumId="17">
    <w:nsid w:val="467D647E"/>
    <w:lvl w:ilvl="0">
      <w:isLgl w:val="false"/>
      <w:lvlJc w:val="left"/>
      <w:lvlText w:val=""/>
      <w:numFmt w:val="bullet"/>
      <w:pPr>
        <w:pBdr/>
        <w:spacing/>
        <w:ind w:hanging="360" w:left="720"/>
      </w:pPr>
      <w:rPr>
        <w:rFonts w:hint="default" w:ascii="Symbol" w:hAnsi="Symbol"/>
      </w:rPr>
      <w:start w:val="1"/>
      <w:suff w:val="tab"/>
    </w:lvl>
    <w:lvl w:ilvl="1">
      <w:isLgl w:val="false"/>
      <w:lvlJc w:val="left"/>
      <w:lvlText w:val="o"/>
      <w:numFmt w:val="bullet"/>
      <w:pPr>
        <w:pBdr/>
        <w:spacing/>
        <w:ind w:hanging="360" w:left="1440"/>
      </w:pPr>
      <w:rPr>
        <w:rFonts w:hint="default" w:ascii="Courier New" w:hAnsi="Courier New" w:cs="Courier New"/>
      </w:rPr>
      <w:start w:val="1"/>
      <w:suff w:val="tab"/>
    </w:lvl>
    <w:lvl w:ilvl="2">
      <w:isLgl w:val="false"/>
      <w:lvlJc w:val="left"/>
      <w:lvlText w:val=""/>
      <w:numFmt w:val="bullet"/>
      <w:pPr>
        <w:pBdr/>
        <w:spacing/>
        <w:ind w:hanging="360" w:left="2160"/>
      </w:pPr>
      <w:rPr>
        <w:rFonts w:hint="default" w:ascii="Wingdings" w:hAnsi="Wingdings"/>
      </w:rPr>
      <w:start w:val="1"/>
      <w:suff w:val="tab"/>
    </w:lvl>
    <w:lvl w:ilvl="3">
      <w:isLgl w:val="false"/>
      <w:lvlJc w:val="left"/>
      <w:lvlText w:val=""/>
      <w:numFmt w:val="bullet"/>
      <w:pPr>
        <w:pBdr/>
        <w:spacing/>
        <w:ind w:hanging="360" w:left="2880"/>
      </w:pPr>
      <w:rPr>
        <w:rFonts w:hint="default" w:ascii="Symbol" w:hAnsi="Symbol"/>
      </w:rPr>
      <w:start w:val="1"/>
      <w:suff w:val="tab"/>
    </w:lvl>
    <w:lvl w:ilvl="4">
      <w:isLgl w:val="false"/>
      <w:lvlJc w:val="left"/>
      <w:lvlText w:val="o"/>
      <w:numFmt w:val="bullet"/>
      <w:pPr>
        <w:pBdr/>
        <w:spacing/>
        <w:ind w:hanging="360" w:left="3600"/>
      </w:pPr>
      <w:rPr>
        <w:rFonts w:hint="default" w:ascii="Courier New" w:hAnsi="Courier New" w:cs="Courier New"/>
      </w:rPr>
      <w:start w:val="1"/>
      <w:suff w:val="tab"/>
    </w:lvl>
    <w:lvl w:ilvl="5">
      <w:isLgl w:val="false"/>
      <w:lvlJc w:val="left"/>
      <w:lvlText w:val=""/>
      <w:numFmt w:val="bullet"/>
      <w:pPr>
        <w:pBdr/>
        <w:spacing/>
        <w:ind w:hanging="360" w:left="4320"/>
      </w:pPr>
      <w:rPr>
        <w:rFonts w:hint="default" w:ascii="Wingdings" w:hAnsi="Wingdings"/>
      </w:rPr>
      <w:start w:val="1"/>
      <w:suff w:val="tab"/>
    </w:lvl>
    <w:lvl w:ilvl="6">
      <w:isLgl w:val="false"/>
      <w:lvlJc w:val="left"/>
      <w:lvlText w:val=""/>
      <w:numFmt w:val="bullet"/>
      <w:pPr>
        <w:pBdr/>
        <w:spacing/>
        <w:ind w:hanging="360" w:left="5040"/>
      </w:pPr>
      <w:rPr>
        <w:rFonts w:hint="default" w:ascii="Symbol" w:hAnsi="Symbol"/>
      </w:rPr>
      <w:start w:val="1"/>
      <w:suff w:val="tab"/>
    </w:lvl>
    <w:lvl w:ilvl="7">
      <w:isLgl w:val="false"/>
      <w:lvlJc w:val="left"/>
      <w:lvlText w:val="o"/>
      <w:numFmt w:val="bullet"/>
      <w:pPr>
        <w:pBdr/>
        <w:spacing/>
        <w:ind w:hanging="360" w:left="5760"/>
      </w:pPr>
      <w:rPr>
        <w:rFonts w:hint="default" w:ascii="Courier New" w:hAnsi="Courier New" w:cs="Courier New"/>
      </w:rPr>
      <w:start w:val="1"/>
      <w:suff w:val="tab"/>
    </w:lvl>
    <w:lvl w:ilvl="8">
      <w:isLgl w:val="false"/>
      <w:lvlJc w:val="left"/>
      <w:lvlText w:val=""/>
      <w:numFmt w:val="bullet"/>
      <w:pPr>
        <w:pBdr/>
        <w:spacing/>
        <w:ind w:hanging="360" w:left="6480"/>
      </w:pPr>
      <w:rPr>
        <w:rFonts w:hint="default" w:ascii="Wingdings" w:hAnsi="Wingdings"/>
      </w:rPr>
      <w:start w:val="1"/>
      <w:suff w:val="tab"/>
    </w:lvl>
  </w:abstractNum>
  <w:abstractNum w:abstractNumId="18">
    <w:nsid w:val="599B4BE3"/>
    <w:lvl w:ilvl="0">
      <w:isLgl w:val="false"/>
      <w:lvlJc w:val="left"/>
      <w:lvlText w:val=""/>
      <w:numFmt w:val="bullet"/>
      <w:pPr>
        <w:pBdr/>
        <w:spacing/>
        <w:ind w:hanging="360" w:left="720"/>
      </w:pPr>
      <w:rPr>
        <w:rFonts w:hint="default" w:ascii="Symbol" w:hAnsi="Symbol"/>
      </w:rPr>
      <w:start w:val="1"/>
      <w:suff w:val="tab"/>
    </w:lvl>
    <w:lvl w:ilvl="1">
      <w:isLgl w:val="false"/>
      <w:lvlJc w:val="left"/>
      <w:lvlText w:val="o"/>
      <w:numFmt w:val="bullet"/>
      <w:pPr>
        <w:pBdr/>
        <w:spacing/>
        <w:ind w:hanging="360" w:left="1440"/>
      </w:pPr>
      <w:rPr>
        <w:rFonts w:hint="default" w:ascii="Courier New" w:hAnsi="Courier New" w:cs="Courier New"/>
      </w:rPr>
      <w:start w:val="1"/>
      <w:suff w:val="tab"/>
    </w:lvl>
    <w:lvl w:ilvl="2">
      <w:isLgl w:val="false"/>
      <w:lvlJc w:val="left"/>
      <w:lvlText w:val=""/>
      <w:numFmt w:val="bullet"/>
      <w:pPr>
        <w:pBdr/>
        <w:spacing/>
        <w:ind w:hanging="360" w:left="2160"/>
      </w:pPr>
      <w:rPr>
        <w:rFonts w:hint="default" w:ascii="Wingdings" w:hAnsi="Wingdings"/>
      </w:rPr>
      <w:start w:val="1"/>
      <w:suff w:val="tab"/>
    </w:lvl>
    <w:lvl w:ilvl="3">
      <w:isLgl w:val="false"/>
      <w:lvlJc w:val="left"/>
      <w:lvlText w:val=""/>
      <w:numFmt w:val="bullet"/>
      <w:pPr>
        <w:pBdr/>
        <w:spacing/>
        <w:ind w:hanging="360" w:left="2880"/>
      </w:pPr>
      <w:rPr>
        <w:rFonts w:hint="default" w:ascii="Symbol" w:hAnsi="Symbol"/>
      </w:rPr>
      <w:start w:val="1"/>
      <w:suff w:val="tab"/>
    </w:lvl>
    <w:lvl w:ilvl="4">
      <w:isLgl w:val="false"/>
      <w:lvlJc w:val="left"/>
      <w:lvlText w:val="o"/>
      <w:numFmt w:val="bullet"/>
      <w:pPr>
        <w:pBdr/>
        <w:spacing/>
        <w:ind w:hanging="360" w:left="3600"/>
      </w:pPr>
      <w:rPr>
        <w:rFonts w:hint="default" w:ascii="Courier New" w:hAnsi="Courier New" w:cs="Courier New"/>
      </w:rPr>
      <w:start w:val="1"/>
      <w:suff w:val="tab"/>
    </w:lvl>
    <w:lvl w:ilvl="5">
      <w:isLgl w:val="false"/>
      <w:lvlJc w:val="left"/>
      <w:lvlText w:val=""/>
      <w:numFmt w:val="bullet"/>
      <w:pPr>
        <w:pBdr/>
        <w:spacing/>
        <w:ind w:hanging="360" w:left="4320"/>
      </w:pPr>
      <w:rPr>
        <w:rFonts w:hint="default" w:ascii="Wingdings" w:hAnsi="Wingdings"/>
      </w:rPr>
      <w:start w:val="1"/>
      <w:suff w:val="tab"/>
    </w:lvl>
    <w:lvl w:ilvl="6">
      <w:isLgl w:val="false"/>
      <w:lvlJc w:val="left"/>
      <w:lvlText w:val=""/>
      <w:numFmt w:val="bullet"/>
      <w:pPr>
        <w:pBdr/>
        <w:spacing/>
        <w:ind w:hanging="360" w:left="5040"/>
      </w:pPr>
      <w:rPr>
        <w:rFonts w:hint="default" w:ascii="Symbol" w:hAnsi="Symbol"/>
      </w:rPr>
      <w:start w:val="1"/>
      <w:suff w:val="tab"/>
    </w:lvl>
    <w:lvl w:ilvl="7">
      <w:isLgl w:val="false"/>
      <w:lvlJc w:val="left"/>
      <w:lvlText w:val="o"/>
      <w:numFmt w:val="bullet"/>
      <w:pPr>
        <w:pBdr/>
        <w:spacing/>
        <w:ind w:hanging="360" w:left="5760"/>
      </w:pPr>
      <w:rPr>
        <w:rFonts w:hint="default" w:ascii="Courier New" w:hAnsi="Courier New" w:cs="Courier New"/>
      </w:rPr>
      <w:start w:val="1"/>
      <w:suff w:val="tab"/>
    </w:lvl>
    <w:lvl w:ilvl="8">
      <w:isLgl w:val="false"/>
      <w:lvlJc w:val="left"/>
      <w:lvlText w:val=""/>
      <w:numFmt w:val="bullet"/>
      <w:pPr>
        <w:pBdr/>
        <w:spacing/>
        <w:ind w:hanging="360" w:left="6480"/>
      </w:pPr>
      <w:rPr>
        <w:rFonts w:hint="default" w:ascii="Wingdings" w:hAnsi="Wingdings"/>
      </w:rPr>
      <w:start w:val="1"/>
      <w:suff w:val="tab"/>
    </w:lvl>
  </w:abstractNum>
  <w:abstractNum w:abstractNumId="19">
    <w:nsid w:val="61E842B4"/>
    <w:lvl w:ilvl="0">
      <w:isLgl w:val="false"/>
      <w:lvlJc w:val="left"/>
      <w:lvlText w:val="%1)"/>
      <w:numFmt w:val="decimal"/>
      <w:pPr>
        <w:pBdr/>
        <w:spacing/>
        <w:ind w:hanging="360" w:left="360"/>
      </w:pPr>
      <w:rPr>
        <w:rFonts w:hint="default"/>
      </w:rPr>
      <w:start w:val="1"/>
      <w:suff w:val="tab"/>
    </w:lvl>
    <w:lvl w:ilvl="1">
      <w:isLgl w:val="false"/>
      <w:lvlJc w:val="left"/>
      <w:lvlText w:val="%2."/>
      <w:numFmt w:val="lowerLetter"/>
      <w:pPr>
        <w:pBdr/>
        <w:spacing/>
        <w:ind w:hanging="360" w:left="1080"/>
      </w:pPr>
      <w:rPr/>
      <w:start w:val="1"/>
      <w:suff w:val="tab"/>
    </w:lvl>
    <w:lvl w:ilvl="2">
      <w:isLgl w:val="false"/>
      <w:lvlJc w:val="right"/>
      <w:lvlText w:val="%3."/>
      <w:numFmt w:val="lowerRoman"/>
      <w:pPr>
        <w:pBdr/>
        <w:spacing/>
        <w:ind w:hanging="180" w:left="1800"/>
      </w:pPr>
      <w:rPr/>
      <w:start w:val="1"/>
      <w:suff w:val="tab"/>
    </w:lvl>
    <w:lvl w:ilvl="3">
      <w:isLgl w:val="false"/>
      <w:lvlJc w:val="left"/>
      <w:lvlText w:val="%4."/>
      <w:numFmt w:val="decimal"/>
      <w:pPr>
        <w:pBdr/>
        <w:spacing/>
        <w:ind w:hanging="360" w:left="2520"/>
      </w:pPr>
      <w:rPr/>
      <w:start w:val="1"/>
      <w:suff w:val="tab"/>
    </w:lvl>
    <w:lvl w:ilvl="4">
      <w:isLgl w:val="false"/>
      <w:lvlJc w:val="left"/>
      <w:lvlText w:val="%5."/>
      <w:numFmt w:val="lowerLetter"/>
      <w:pPr>
        <w:pBdr/>
        <w:spacing/>
        <w:ind w:hanging="360" w:left="3240"/>
      </w:pPr>
      <w:rPr/>
      <w:start w:val="1"/>
      <w:suff w:val="tab"/>
    </w:lvl>
    <w:lvl w:ilvl="5">
      <w:isLgl w:val="false"/>
      <w:lvlJc w:val="right"/>
      <w:lvlText w:val="%6."/>
      <w:numFmt w:val="lowerRoman"/>
      <w:pPr>
        <w:pBdr/>
        <w:spacing/>
        <w:ind w:hanging="180" w:left="3960"/>
      </w:pPr>
      <w:rPr/>
      <w:start w:val="1"/>
      <w:suff w:val="tab"/>
    </w:lvl>
    <w:lvl w:ilvl="6">
      <w:isLgl w:val="false"/>
      <w:lvlJc w:val="left"/>
      <w:lvlText w:val="%7."/>
      <w:numFmt w:val="decimal"/>
      <w:pPr>
        <w:pBdr/>
        <w:spacing/>
        <w:ind w:hanging="360" w:left="4680"/>
      </w:pPr>
      <w:rPr/>
      <w:start w:val="1"/>
      <w:suff w:val="tab"/>
    </w:lvl>
    <w:lvl w:ilvl="7">
      <w:isLgl w:val="false"/>
      <w:lvlJc w:val="left"/>
      <w:lvlText w:val="%8."/>
      <w:numFmt w:val="lowerLetter"/>
      <w:pPr>
        <w:pBdr/>
        <w:spacing/>
        <w:ind w:hanging="360" w:left="5400"/>
      </w:pPr>
      <w:rPr/>
      <w:start w:val="1"/>
      <w:suff w:val="tab"/>
    </w:lvl>
    <w:lvl w:ilvl="8">
      <w:isLgl w:val="false"/>
      <w:lvlJc w:val="right"/>
      <w:lvlText w:val="%9."/>
      <w:numFmt w:val="lowerRoman"/>
      <w:pPr>
        <w:pBdr/>
        <w:spacing/>
        <w:ind w:hanging="180" w:left="6120"/>
      </w:pPr>
      <w:rPr/>
      <w:start w:val="1"/>
      <w:suff w:val="tab"/>
    </w:lvl>
  </w:abstractNum>
  <w:abstractNum w:abstractNumId="20">
    <w:nsid w:val="63725C65"/>
    <w:lvl w:ilvl="0">
      <w:isLgl w:val="false"/>
      <w:lvlJc w:val="left"/>
      <w:lvlText w:val=""/>
      <w:numFmt w:val="bullet"/>
      <w:pPr>
        <w:pBdr/>
        <w:spacing/>
        <w:ind w:hanging="360" w:left="720"/>
      </w:pPr>
      <w:rPr>
        <w:rFonts w:hint="default" w:ascii="Symbol" w:hAnsi="Symbol"/>
      </w:rPr>
      <w:start w:val="1"/>
      <w:suff w:val="tab"/>
    </w:lvl>
    <w:lvl w:ilvl="1">
      <w:isLgl w:val="false"/>
      <w:lvlJc w:val="left"/>
      <w:lvlText w:val="o"/>
      <w:numFmt w:val="bullet"/>
      <w:pPr>
        <w:pBdr/>
        <w:spacing/>
        <w:ind w:hanging="360" w:left="1440"/>
      </w:pPr>
      <w:rPr>
        <w:rFonts w:hint="default" w:ascii="Courier New" w:hAnsi="Courier New" w:cs="Courier New"/>
      </w:rPr>
      <w:start w:val="1"/>
      <w:suff w:val="tab"/>
    </w:lvl>
    <w:lvl w:ilvl="2">
      <w:isLgl w:val="false"/>
      <w:lvlJc w:val="left"/>
      <w:lvlText w:val=""/>
      <w:numFmt w:val="bullet"/>
      <w:pPr>
        <w:pBdr/>
        <w:spacing/>
        <w:ind w:hanging="360" w:left="2160"/>
      </w:pPr>
      <w:rPr>
        <w:rFonts w:hint="default" w:ascii="Wingdings" w:hAnsi="Wingdings"/>
      </w:rPr>
      <w:start w:val="1"/>
      <w:suff w:val="tab"/>
    </w:lvl>
    <w:lvl w:ilvl="3">
      <w:isLgl w:val="false"/>
      <w:lvlJc w:val="left"/>
      <w:lvlText w:val=""/>
      <w:numFmt w:val="bullet"/>
      <w:pPr>
        <w:pBdr/>
        <w:spacing/>
        <w:ind w:hanging="360" w:left="2880"/>
      </w:pPr>
      <w:rPr>
        <w:rFonts w:hint="default" w:ascii="Symbol" w:hAnsi="Symbol"/>
      </w:rPr>
      <w:start w:val="1"/>
      <w:suff w:val="tab"/>
    </w:lvl>
    <w:lvl w:ilvl="4">
      <w:isLgl w:val="false"/>
      <w:lvlJc w:val="left"/>
      <w:lvlText w:val="o"/>
      <w:numFmt w:val="bullet"/>
      <w:pPr>
        <w:pBdr/>
        <w:spacing/>
        <w:ind w:hanging="360" w:left="3600"/>
      </w:pPr>
      <w:rPr>
        <w:rFonts w:hint="default" w:ascii="Courier New" w:hAnsi="Courier New" w:cs="Courier New"/>
      </w:rPr>
      <w:start w:val="1"/>
      <w:suff w:val="tab"/>
    </w:lvl>
    <w:lvl w:ilvl="5">
      <w:isLgl w:val="false"/>
      <w:lvlJc w:val="left"/>
      <w:lvlText w:val=""/>
      <w:numFmt w:val="bullet"/>
      <w:pPr>
        <w:pBdr/>
        <w:spacing/>
        <w:ind w:hanging="360" w:left="4320"/>
      </w:pPr>
      <w:rPr>
        <w:rFonts w:hint="default" w:ascii="Wingdings" w:hAnsi="Wingdings"/>
      </w:rPr>
      <w:start w:val="1"/>
      <w:suff w:val="tab"/>
    </w:lvl>
    <w:lvl w:ilvl="6">
      <w:isLgl w:val="false"/>
      <w:lvlJc w:val="left"/>
      <w:lvlText w:val=""/>
      <w:numFmt w:val="bullet"/>
      <w:pPr>
        <w:pBdr/>
        <w:spacing/>
        <w:ind w:hanging="360" w:left="5040"/>
      </w:pPr>
      <w:rPr>
        <w:rFonts w:hint="default" w:ascii="Symbol" w:hAnsi="Symbol"/>
      </w:rPr>
      <w:start w:val="1"/>
      <w:suff w:val="tab"/>
    </w:lvl>
    <w:lvl w:ilvl="7">
      <w:isLgl w:val="false"/>
      <w:lvlJc w:val="left"/>
      <w:lvlText w:val="o"/>
      <w:numFmt w:val="bullet"/>
      <w:pPr>
        <w:pBdr/>
        <w:spacing/>
        <w:ind w:hanging="360" w:left="5760"/>
      </w:pPr>
      <w:rPr>
        <w:rFonts w:hint="default" w:ascii="Courier New" w:hAnsi="Courier New" w:cs="Courier New"/>
      </w:rPr>
      <w:start w:val="1"/>
      <w:suff w:val="tab"/>
    </w:lvl>
    <w:lvl w:ilvl="8">
      <w:isLgl w:val="false"/>
      <w:lvlJc w:val="left"/>
      <w:lvlText w:val=""/>
      <w:numFmt w:val="bullet"/>
      <w:pPr>
        <w:pBdr/>
        <w:spacing/>
        <w:ind w:hanging="360" w:left="6480"/>
      </w:pPr>
      <w:rPr>
        <w:rFonts w:hint="default" w:ascii="Wingdings" w:hAnsi="Wingdings"/>
      </w:rPr>
      <w:start w:val="1"/>
      <w:suff w:val="tab"/>
    </w:lvl>
  </w:abstractNum>
  <w:abstractNum w:abstractNumId="21">
    <w:nsid w:val="64A00BB5"/>
    <w:lvl w:ilvl="0">
      <w:isLgl w:val="false"/>
      <w:lvlJc w:val="left"/>
      <w:lvlText w:val=""/>
      <w:numFmt w:val="bullet"/>
      <w:pPr>
        <w:pBdr/>
        <w:spacing/>
        <w:ind w:hanging="360" w:left="1080"/>
      </w:pPr>
      <w:rPr>
        <w:rFonts w:hint="default" w:ascii="Symbol" w:hAnsi="Symbol"/>
      </w:rPr>
      <w:start w:val="1"/>
      <w:suff w:val="tab"/>
    </w:lvl>
    <w:lvl w:ilvl="1">
      <w:isLgl w:val="false"/>
      <w:lvlJc w:val="left"/>
      <w:lvlText w:val="o"/>
      <w:numFmt w:val="bullet"/>
      <w:pPr>
        <w:pBdr/>
        <w:spacing/>
        <w:ind w:hanging="360" w:left="1440"/>
      </w:pPr>
      <w:rPr>
        <w:rFonts w:hint="default" w:ascii="Courier New" w:hAnsi="Courier New" w:cs="Courier New"/>
      </w:rPr>
      <w:start w:val="1"/>
      <w:suff w:val="tab"/>
    </w:lvl>
    <w:lvl w:ilvl="2">
      <w:isLgl w:val="false"/>
      <w:lvlJc w:val="left"/>
      <w:lvlText w:val=""/>
      <w:numFmt w:val="bullet"/>
      <w:pPr>
        <w:pBdr/>
        <w:spacing/>
        <w:ind w:hanging="360" w:left="2160"/>
      </w:pPr>
      <w:rPr>
        <w:rFonts w:hint="default" w:ascii="Wingdings" w:hAnsi="Wingdings"/>
      </w:rPr>
      <w:start w:val="1"/>
      <w:suff w:val="tab"/>
    </w:lvl>
    <w:lvl w:ilvl="3">
      <w:isLgl w:val="false"/>
      <w:lvlJc w:val="left"/>
      <w:lvlText w:val=""/>
      <w:numFmt w:val="bullet"/>
      <w:pPr>
        <w:pBdr/>
        <w:spacing/>
        <w:ind w:hanging="360" w:left="2880"/>
      </w:pPr>
      <w:rPr>
        <w:rFonts w:hint="default" w:ascii="Symbol" w:hAnsi="Symbol"/>
      </w:rPr>
      <w:start w:val="1"/>
      <w:suff w:val="tab"/>
    </w:lvl>
    <w:lvl w:ilvl="4">
      <w:isLgl w:val="false"/>
      <w:lvlJc w:val="left"/>
      <w:lvlText w:val="o"/>
      <w:numFmt w:val="bullet"/>
      <w:pPr>
        <w:pBdr/>
        <w:spacing/>
        <w:ind w:hanging="360" w:left="3600"/>
      </w:pPr>
      <w:rPr>
        <w:rFonts w:hint="default" w:ascii="Courier New" w:hAnsi="Courier New" w:cs="Courier New"/>
      </w:rPr>
      <w:start w:val="1"/>
      <w:suff w:val="tab"/>
    </w:lvl>
    <w:lvl w:ilvl="5">
      <w:isLgl w:val="false"/>
      <w:lvlJc w:val="left"/>
      <w:lvlText w:val=""/>
      <w:numFmt w:val="bullet"/>
      <w:pPr>
        <w:pBdr/>
        <w:spacing/>
        <w:ind w:hanging="360" w:left="4320"/>
      </w:pPr>
      <w:rPr>
        <w:rFonts w:hint="default" w:ascii="Wingdings" w:hAnsi="Wingdings"/>
      </w:rPr>
      <w:start w:val="1"/>
      <w:suff w:val="tab"/>
    </w:lvl>
    <w:lvl w:ilvl="6">
      <w:isLgl w:val="false"/>
      <w:lvlJc w:val="left"/>
      <w:lvlText w:val=""/>
      <w:numFmt w:val="bullet"/>
      <w:pPr>
        <w:pBdr/>
        <w:spacing/>
        <w:ind w:hanging="360" w:left="5040"/>
      </w:pPr>
      <w:rPr>
        <w:rFonts w:hint="default" w:ascii="Symbol" w:hAnsi="Symbol"/>
      </w:rPr>
      <w:start w:val="1"/>
      <w:suff w:val="tab"/>
    </w:lvl>
    <w:lvl w:ilvl="7">
      <w:isLgl w:val="false"/>
      <w:lvlJc w:val="left"/>
      <w:lvlText w:val="o"/>
      <w:numFmt w:val="bullet"/>
      <w:pPr>
        <w:pBdr/>
        <w:spacing/>
        <w:ind w:hanging="360" w:left="5760"/>
      </w:pPr>
      <w:rPr>
        <w:rFonts w:hint="default" w:ascii="Courier New" w:hAnsi="Courier New" w:cs="Courier New"/>
      </w:rPr>
      <w:start w:val="1"/>
      <w:suff w:val="tab"/>
    </w:lvl>
    <w:lvl w:ilvl="8">
      <w:isLgl w:val="false"/>
      <w:lvlJc w:val="left"/>
      <w:lvlText w:val=""/>
      <w:numFmt w:val="bullet"/>
      <w:pPr>
        <w:pBdr/>
        <w:spacing/>
        <w:ind w:hanging="360" w:left="6480"/>
      </w:pPr>
      <w:rPr>
        <w:rFonts w:hint="default" w:ascii="Wingdings" w:hAnsi="Wingdings"/>
      </w:rPr>
      <w:start w:val="1"/>
      <w:suff w:val="tab"/>
    </w:lvl>
  </w:abstractNum>
  <w:abstractNum w:abstractNumId="22">
    <w:nsid w:val="69FA5B9E"/>
    <w:lvl w:ilvl="0">
      <w:isLgl w:val="false"/>
      <w:lvlJc w:val="left"/>
      <w:lvlText w:val=""/>
      <w:numFmt w:val="bullet"/>
      <w:pPr>
        <w:pBdr/>
        <w:spacing/>
        <w:ind w:hanging="360" w:left="720"/>
      </w:pPr>
      <w:rPr>
        <w:rFonts w:hint="default" w:ascii="Symbol" w:hAnsi="Symbol"/>
      </w:rPr>
      <w:start w:val="1"/>
      <w:suff w:val="tab"/>
    </w:lvl>
    <w:lvl w:ilvl="1">
      <w:isLgl w:val="false"/>
      <w:lvlJc w:val="left"/>
      <w:lvlText w:val="o"/>
      <w:numFmt w:val="bullet"/>
      <w:pPr>
        <w:pBdr/>
        <w:spacing/>
        <w:ind w:hanging="360" w:left="1440"/>
      </w:pPr>
      <w:rPr>
        <w:rFonts w:hint="default" w:ascii="Courier New" w:hAnsi="Courier New" w:cs="Courier New"/>
      </w:rPr>
      <w:start w:val="1"/>
      <w:suff w:val="tab"/>
    </w:lvl>
    <w:lvl w:ilvl="2">
      <w:isLgl w:val="false"/>
      <w:lvlJc w:val="left"/>
      <w:lvlText w:val=""/>
      <w:numFmt w:val="bullet"/>
      <w:pPr>
        <w:pBdr/>
        <w:spacing/>
        <w:ind w:hanging="360" w:left="2160"/>
      </w:pPr>
      <w:rPr>
        <w:rFonts w:hint="default" w:ascii="Wingdings" w:hAnsi="Wingdings"/>
      </w:rPr>
      <w:start w:val="1"/>
      <w:suff w:val="tab"/>
    </w:lvl>
    <w:lvl w:ilvl="3">
      <w:isLgl w:val="false"/>
      <w:lvlJc w:val="left"/>
      <w:lvlText w:val=""/>
      <w:numFmt w:val="bullet"/>
      <w:pPr>
        <w:pBdr/>
        <w:spacing/>
        <w:ind w:hanging="360" w:left="2880"/>
      </w:pPr>
      <w:rPr>
        <w:rFonts w:hint="default" w:ascii="Symbol" w:hAnsi="Symbol"/>
      </w:rPr>
      <w:start w:val="1"/>
      <w:suff w:val="tab"/>
    </w:lvl>
    <w:lvl w:ilvl="4">
      <w:isLgl w:val="false"/>
      <w:lvlJc w:val="left"/>
      <w:lvlText w:val="o"/>
      <w:numFmt w:val="bullet"/>
      <w:pPr>
        <w:pBdr/>
        <w:spacing/>
        <w:ind w:hanging="360" w:left="3600"/>
      </w:pPr>
      <w:rPr>
        <w:rFonts w:hint="default" w:ascii="Courier New" w:hAnsi="Courier New" w:cs="Courier New"/>
      </w:rPr>
      <w:start w:val="1"/>
      <w:suff w:val="tab"/>
    </w:lvl>
    <w:lvl w:ilvl="5">
      <w:isLgl w:val="false"/>
      <w:lvlJc w:val="left"/>
      <w:lvlText w:val=""/>
      <w:numFmt w:val="bullet"/>
      <w:pPr>
        <w:pBdr/>
        <w:spacing/>
        <w:ind w:hanging="360" w:left="4320"/>
      </w:pPr>
      <w:rPr>
        <w:rFonts w:hint="default" w:ascii="Wingdings" w:hAnsi="Wingdings"/>
      </w:rPr>
      <w:start w:val="1"/>
      <w:suff w:val="tab"/>
    </w:lvl>
    <w:lvl w:ilvl="6">
      <w:isLgl w:val="false"/>
      <w:lvlJc w:val="left"/>
      <w:lvlText w:val=""/>
      <w:numFmt w:val="bullet"/>
      <w:pPr>
        <w:pBdr/>
        <w:spacing/>
        <w:ind w:hanging="360" w:left="5040"/>
      </w:pPr>
      <w:rPr>
        <w:rFonts w:hint="default" w:ascii="Symbol" w:hAnsi="Symbol"/>
      </w:rPr>
      <w:start w:val="1"/>
      <w:suff w:val="tab"/>
    </w:lvl>
    <w:lvl w:ilvl="7">
      <w:isLgl w:val="false"/>
      <w:lvlJc w:val="left"/>
      <w:lvlText w:val="o"/>
      <w:numFmt w:val="bullet"/>
      <w:pPr>
        <w:pBdr/>
        <w:spacing/>
        <w:ind w:hanging="360" w:left="5760"/>
      </w:pPr>
      <w:rPr>
        <w:rFonts w:hint="default" w:ascii="Courier New" w:hAnsi="Courier New" w:cs="Courier New"/>
      </w:rPr>
      <w:start w:val="1"/>
      <w:suff w:val="tab"/>
    </w:lvl>
    <w:lvl w:ilvl="8">
      <w:isLgl w:val="false"/>
      <w:lvlJc w:val="left"/>
      <w:lvlText w:val=""/>
      <w:numFmt w:val="bullet"/>
      <w:pPr>
        <w:pBdr/>
        <w:spacing/>
        <w:ind w:hanging="360" w:left="6480"/>
      </w:pPr>
      <w:rPr>
        <w:rFonts w:hint="default" w:ascii="Wingdings" w:hAnsi="Wingdings"/>
      </w:rPr>
      <w:start w:val="1"/>
      <w:suff w:val="tab"/>
    </w:lvl>
  </w:abstractNum>
  <w:abstractNum w:abstractNumId="23">
    <w:nsid w:val="6CC87649"/>
    <w:lvl w:ilvl="0">
      <w:isLgl w:val="false"/>
      <w:lvlJc w:val="left"/>
      <w:lvlText w:val=""/>
      <w:numFmt w:val="bullet"/>
      <w:pPr>
        <w:pBdr/>
        <w:spacing/>
        <w:ind w:hanging="360" w:left="720"/>
      </w:pPr>
      <w:rPr>
        <w:rFonts w:hint="default" w:ascii="Symbol" w:hAnsi="Symbol"/>
      </w:rPr>
      <w:start w:val="1"/>
      <w:suff w:val="tab"/>
    </w:lvl>
    <w:lvl w:ilvl="1">
      <w:isLgl w:val="false"/>
      <w:lvlJc w:val="left"/>
      <w:lvlText w:val="o"/>
      <w:numFmt w:val="bullet"/>
      <w:pPr>
        <w:pBdr/>
        <w:spacing/>
        <w:ind w:hanging="360" w:left="1440"/>
      </w:pPr>
      <w:rPr>
        <w:rFonts w:hint="default" w:ascii="Courier New" w:hAnsi="Courier New" w:cs="Courier New"/>
      </w:rPr>
      <w:start w:val="1"/>
      <w:suff w:val="tab"/>
    </w:lvl>
    <w:lvl w:ilvl="2">
      <w:isLgl w:val="false"/>
      <w:lvlJc w:val="left"/>
      <w:lvlText w:val=""/>
      <w:numFmt w:val="bullet"/>
      <w:pPr>
        <w:pBdr/>
        <w:spacing/>
        <w:ind w:hanging="360" w:left="2160"/>
      </w:pPr>
      <w:rPr>
        <w:rFonts w:hint="default" w:ascii="Wingdings" w:hAnsi="Wingdings"/>
      </w:rPr>
      <w:start w:val="1"/>
      <w:suff w:val="tab"/>
    </w:lvl>
    <w:lvl w:ilvl="3">
      <w:isLgl w:val="false"/>
      <w:lvlJc w:val="left"/>
      <w:lvlText w:val=""/>
      <w:numFmt w:val="bullet"/>
      <w:pPr>
        <w:pBdr/>
        <w:spacing/>
        <w:ind w:hanging="360" w:left="2880"/>
      </w:pPr>
      <w:rPr>
        <w:rFonts w:hint="default" w:ascii="Symbol" w:hAnsi="Symbol"/>
      </w:rPr>
      <w:start w:val="1"/>
      <w:suff w:val="tab"/>
    </w:lvl>
    <w:lvl w:ilvl="4">
      <w:isLgl w:val="false"/>
      <w:lvlJc w:val="left"/>
      <w:lvlText w:val="o"/>
      <w:numFmt w:val="bullet"/>
      <w:pPr>
        <w:pBdr/>
        <w:spacing/>
        <w:ind w:hanging="360" w:left="3600"/>
      </w:pPr>
      <w:rPr>
        <w:rFonts w:hint="default" w:ascii="Courier New" w:hAnsi="Courier New" w:cs="Courier New"/>
      </w:rPr>
      <w:start w:val="1"/>
      <w:suff w:val="tab"/>
    </w:lvl>
    <w:lvl w:ilvl="5">
      <w:isLgl w:val="false"/>
      <w:lvlJc w:val="left"/>
      <w:lvlText w:val=""/>
      <w:numFmt w:val="bullet"/>
      <w:pPr>
        <w:pBdr/>
        <w:spacing/>
        <w:ind w:hanging="360" w:left="4320"/>
      </w:pPr>
      <w:rPr>
        <w:rFonts w:hint="default" w:ascii="Wingdings" w:hAnsi="Wingdings"/>
      </w:rPr>
      <w:start w:val="1"/>
      <w:suff w:val="tab"/>
    </w:lvl>
    <w:lvl w:ilvl="6">
      <w:isLgl w:val="false"/>
      <w:lvlJc w:val="left"/>
      <w:lvlText w:val=""/>
      <w:numFmt w:val="bullet"/>
      <w:pPr>
        <w:pBdr/>
        <w:spacing/>
        <w:ind w:hanging="360" w:left="5040"/>
      </w:pPr>
      <w:rPr>
        <w:rFonts w:hint="default" w:ascii="Symbol" w:hAnsi="Symbol"/>
      </w:rPr>
      <w:start w:val="1"/>
      <w:suff w:val="tab"/>
    </w:lvl>
    <w:lvl w:ilvl="7">
      <w:isLgl w:val="false"/>
      <w:lvlJc w:val="left"/>
      <w:lvlText w:val="o"/>
      <w:numFmt w:val="bullet"/>
      <w:pPr>
        <w:pBdr/>
        <w:spacing/>
        <w:ind w:hanging="360" w:left="5760"/>
      </w:pPr>
      <w:rPr>
        <w:rFonts w:hint="default" w:ascii="Courier New" w:hAnsi="Courier New" w:cs="Courier New"/>
      </w:rPr>
      <w:start w:val="1"/>
      <w:suff w:val="tab"/>
    </w:lvl>
    <w:lvl w:ilvl="8">
      <w:isLgl w:val="false"/>
      <w:lvlJc w:val="left"/>
      <w:lvlText w:val=""/>
      <w:numFmt w:val="bullet"/>
      <w:pPr>
        <w:pBdr/>
        <w:spacing/>
        <w:ind w:hanging="360" w:left="6480"/>
      </w:pPr>
      <w:rPr>
        <w:rFonts w:hint="default" w:ascii="Wingdings" w:hAnsi="Wingdings"/>
      </w:rPr>
      <w:start w:val="1"/>
      <w:suff w:val="tab"/>
    </w:lvl>
  </w:abstractNum>
  <w:abstractNum w:abstractNumId="24">
    <w:nsid w:val="720E6354"/>
    <w:lvl w:ilvl="0">
      <w:isLgl w:val="false"/>
      <w:lvlJc w:val="left"/>
      <w:lvlText w:val=""/>
      <w:numFmt w:val="bullet"/>
      <w:pPr>
        <w:pBdr/>
        <w:spacing/>
        <w:ind w:hanging="360" w:left="720"/>
      </w:pPr>
      <w:rPr>
        <w:rFonts w:hint="default" w:ascii="Symbol" w:hAnsi="Symbol"/>
      </w:rPr>
      <w:start w:val="1"/>
      <w:suff w:val="tab"/>
    </w:lvl>
    <w:lvl w:ilvl="1">
      <w:isLgl w:val="false"/>
      <w:lvlJc w:val="left"/>
      <w:lvlText w:val="o"/>
      <w:numFmt w:val="bullet"/>
      <w:pPr>
        <w:pBdr/>
        <w:spacing/>
        <w:ind w:hanging="360" w:left="1440"/>
      </w:pPr>
      <w:rPr>
        <w:rFonts w:hint="default" w:ascii="Courier New" w:hAnsi="Courier New" w:cs="Courier New"/>
      </w:rPr>
      <w:start w:val="1"/>
      <w:suff w:val="tab"/>
    </w:lvl>
    <w:lvl w:ilvl="2">
      <w:isLgl w:val="false"/>
      <w:lvlJc w:val="left"/>
      <w:lvlText w:val=""/>
      <w:numFmt w:val="bullet"/>
      <w:pPr>
        <w:pBdr/>
        <w:spacing/>
        <w:ind w:hanging="360" w:left="2160"/>
      </w:pPr>
      <w:rPr>
        <w:rFonts w:hint="default" w:ascii="Wingdings" w:hAnsi="Wingdings"/>
      </w:rPr>
      <w:start w:val="1"/>
      <w:suff w:val="tab"/>
    </w:lvl>
    <w:lvl w:ilvl="3">
      <w:isLgl w:val="false"/>
      <w:lvlJc w:val="left"/>
      <w:lvlText w:val=""/>
      <w:numFmt w:val="bullet"/>
      <w:pPr>
        <w:pBdr/>
        <w:spacing/>
        <w:ind w:hanging="360" w:left="2880"/>
      </w:pPr>
      <w:rPr>
        <w:rFonts w:hint="default" w:ascii="Symbol" w:hAnsi="Symbol"/>
      </w:rPr>
      <w:start w:val="1"/>
      <w:suff w:val="tab"/>
    </w:lvl>
    <w:lvl w:ilvl="4">
      <w:isLgl w:val="false"/>
      <w:lvlJc w:val="left"/>
      <w:lvlText w:val="o"/>
      <w:numFmt w:val="bullet"/>
      <w:pPr>
        <w:pBdr/>
        <w:spacing/>
        <w:ind w:hanging="360" w:left="3600"/>
      </w:pPr>
      <w:rPr>
        <w:rFonts w:hint="default" w:ascii="Courier New" w:hAnsi="Courier New" w:cs="Courier New"/>
      </w:rPr>
      <w:start w:val="1"/>
      <w:suff w:val="tab"/>
    </w:lvl>
    <w:lvl w:ilvl="5">
      <w:isLgl w:val="false"/>
      <w:lvlJc w:val="left"/>
      <w:lvlText w:val=""/>
      <w:numFmt w:val="bullet"/>
      <w:pPr>
        <w:pBdr/>
        <w:spacing/>
        <w:ind w:hanging="360" w:left="4320"/>
      </w:pPr>
      <w:rPr>
        <w:rFonts w:hint="default" w:ascii="Wingdings" w:hAnsi="Wingdings"/>
      </w:rPr>
      <w:start w:val="1"/>
      <w:suff w:val="tab"/>
    </w:lvl>
    <w:lvl w:ilvl="6">
      <w:isLgl w:val="false"/>
      <w:lvlJc w:val="left"/>
      <w:lvlText w:val=""/>
      <w:numFmt w:val="bullet"/>
      <w:pPr>
        <w:pBdr/>
        <w:spacing/>
        <w:ind w:hanging="360" w:left="5040"/>
      </w:pPr>
      <w:rPr>
        <w:rFonts w:hint="default" w:ascii="Symbol" w:hAnsi="Symbol"/>
      </w:rPr>
      <w:start w:val="1"/>
      <w:suff w:val="tab"/>
    </w:lvl>
    <w:lvl w:ilvl="7">
      <w:isLgl w:val="false"/>
      <w:lvlJc w:val="left"/>
      <w:lvlText w:val="o"/>
      <w:numFmt w:val="bullet"/>
      <w:pPr>
        <w:pBdr/>
        <w:spacing/>
        <w:ind w:hanging="360" w:left="5760"/>
      </w:pPr>
      <w:rPr>
        <w:rFonts w:hint="default" w:ascii="Courier New" w:hAnsi="Courier New" w:cs="Courier New"/>
      </w:rPr>
      <w:start w:val="1"/>
      <w:suff w:val="tab"/>
    </w:lvl>
    <w:lvl w:ilvl="8">
      <w:isLgl w:val="false"/>
      <w:lvlJc w:val="left"/>
      <w:lvlText w:val=""/>
      <w:numFmt w:val="bullet"/>
      <w:pPr>
        <w:pBdr/>
        <w:spacing/>
        <w:ind w:hanging="360" w:left="6480"/>
      </w:pPr>
      <w:rPr>
        <w:rFonts w:hint="default" w:ascii="Wingdings" w:hAnsi="Wingdings"/>
      </w:rPr>
      <w:start w:val="1"/>
      <w:suff w:val="tab"/>
    </w:lvl>
  </w:abstractNum>
  <w:abstractNum w:abstractNumId="25">
    <w:nsid w:val="761F5D67"/>
    <w:lvl w:ilvl="0">
      <w:isLgl w:val="false"/>
      <w:lvlJc w:val="left"/>
      <w:lvlText w:val=""/>
      <w:numFmt w:val="bullet"/>
      <w:pPr>
        <w:pBdr/>
        <w:spacing/>
        <w:ind w:hanging="360" w:left="720"/>
      </w:pPr>
      <w:rPr>
        <w:rFonts w:hint="default" w:ascii="Symbol" w:hAnsi="Symbol"/>
      </w:rPr>
      <w:start w:val="1"/>
      <w:suff w:val="tab"/>
    </w:lvl>
    <w:lvl w:ilvl="1">
      <w:isLgl w:val="false"/>
      <w:lvlJc w:val="left"/>
      <w:lvlText w:val="o"/>
      <w:numFmt w:val="bullet"/>
      <w:pPr>
        <w:pBdr/>
        <w:spacing/>
        <w:ind w:hanging="360" w:left="1440"/>
      </w:pPr>
      <w:rPr>
        <w:rFonts w:hint="default" w:ascii="Courier New" w:hAnsi="Courier New" w:cs="Courier New"/>
      </w:rPr>
      <w:start w:val="1"/>
      <w:suff w:val="tab"/>
    </w:lvl>
    <w:lvl w:ilvl="2">
      <w:isLgl w:val="false"/>
      <w:lvlJc w:val="left"/>
      <w:lvlText w:val=""/>
      <w:numFmt w:val="bullet"/>
      <w:pPr>
        <w:pBdr/>
        <w:spacing/>
        <w:ind w:hanging="360" w:left="2160"/>
      </w:pPr>
      <w:rPr>
        <w:rFonts w:hint="default" w:ascii="Wingdings" w:hAnsi="Wingdings"/>
      </w:rPr>
      <w:start w:val="1"/>
      <w:suff w:val="tab"/>
    </w:lvl>
    <w:lvl w:ilvl="3">
      <w:isLgl w:val="false"/>
      <w:lvlJc w:val="left"/>
      <w:lvlText w:val=""/>
      <w:numFmt w:val="bullet"/>
      <w:pPr>
        <w:pBdr/>
        <w:spacing/>
        <w:ind w:hanging="360" w:left="2880"/>
      </w:pPr>
      <w:rPr>
        <w:rFonts w:hint="default" w:ascii="Symbol" w:hAnsi="Symbol"/>
      </w:rPr>
      <w:start w:val="1"/>
      <w:suff w:val="tab"/>
    </w:lvl>
    <w:lvl w:ilvl="4">
      <w:isLgl w:val="false"/>
      <w:lvlJc w:val="left"/>
      <w:lvlText w:val="o"/>
      <w:numFmt w:val="bullet"/>
      <w:pPr>
        <w:pBdr/>
        <w:spacing/>
        <w:ind w:hanging="360" w:left="3600"/>
      </w:pPr>
      <w:rPr>
        <w:rFonts w:hint="default" w:ascii="Courier New" w:hAnsi="Courier New" w:cs="Courier New"/>
      </w:rPr>
      <w:start w:val="1"/>
      <w:suff w:val="tab"/>
    </w:lvl>
    <w:lvl w:ilvl="5">
      <w:isLgl w:val="false"/>
      <w:lvlJc w:val="left"/>
      <w:lvlText w:val=""/>
      <w:numFmt w:val="bullet"/>
      <w:pPr>
        <w:pBdr/>
        <w:spacing/>
        <w:ind w:hanging="360" w:left="4320"/>
      </w:pPr>
      <w:rPr>
        <w:rFonts w:hint="default" w:ascii="Wingdings" w:hAnsi="Wingdings"/>
      </w:rPr>
      <w:start w:val="1"/>
      <w:suff w:val="tab"/>
    </w:lvl>
    <w:lvl w:ilvl="6">
      <w:isLgl w:val="false"/>
      <w:lvlJc w:val="left"/>
      <w:lvlText w:val=""/>
      <w:numFmt w:val="bullet"/>
      <w:pPr>
        <w:pBdr/>
        <w:spacing/>
        <w:ind w:hanging="360" w:left="5040"/>
      </w:pPr>
      <w:rPr>
        <w:rFonts w:hint="default" w:ascii="Symbol" w:hAnsi="Symbol"/>
      </w:rPr>
      <w:start w:val="1"/>
      <w:suff w:val="tab"/>
    </w:lvl>
    <w:lvl w:ilvl="7">
      <w:isLgl w:val="false"/>
      <w:lvlJc w:val="left"/>
      <w:lvlText w:val="o"/>
      <w:numFmt w:val="bullet"/>
      <w:pPr>
        <w:pBdr/>
        <w:spacing/>
        <w:ind w:hanging="360" w:left="5760"/>
      </w:pPr>
      <w:rPr>
        <w:rFonts w:hint="default" w:ascii="Courier New" w:hAnsi="Courier New" w:cs="Courier New"/>
      </w:rPr>
      <w:start w:val="1"/>
      <w:suff w:val="tab"/>
    </w:lvl>
    <w:lvl w:ilvl="8">
      <w:isLgl w:val="false"/>
      <w:lvlJc w:val="left"/>
      <w:lvlText w:val=""/>
      <w:numFmt w:val="bullet"/>
      <w:pPr>
        <w:pBdr/>
        <w:spacing/>
        <w:ind w:hanging="360" w:left="6480"/>
      </w:pPr>
      <w:rPr>
        <w:rFonts w:hint="default" w:ascii="Wingdings" w:hAnsi="Wingdings"/>
      </w:rPr>
      <w:start w:val="1"/>
      <w:suff w:val="tab"/>
    </w:lvl>
  </w:abstractNum>
  <w:abstractNum w:abstractNumId="26">
    <w:nsid w:val="77D62DE2"/>
    <w:lvl w:ilvl="0">
      <w:isLgl w:val="false"/>
      <w:lvlJc w:val="left"/>
      <w:lvlText w:val=""/>
      <w:numFmt w:val="bullet"/>
      <w:pPr>
        <w:pBdr/>
        <w:spacing/>
        <w:ind w:hanging="360" w:left="720"/>
      </w:pPr>
      <w:rPr>
        <w:rFonts w:hint="default" w:ascii="Symbol" w:hAnsi="Symbol"/>
      </w:rPr>
      <w:start w:val="1"/>
      <w:suff w:val="tab"/>
    </w:lvl>
    <w:lvl w:ilvl="1">
      <w:isLgl w:val="false"/>
      <w:lvlJc w:val="left"/>
      <w:lvlText w:val="o"/>
      <w:numFmt w:val="bullet"/>
      <w:pPr>
        <w:pBdr/>
        <w:spacing/>
        <w:ind w:hanging="360" w:left="1440"/>
      </w:pPr>
      <w:rPr>
        <w:rFonts w:hint="default" w:ascii="Courier New" w:hAnsi="Courier New" w:cs="Courier New"/>
      </w:rPr>
      <w:start w:val="1"/>
      <w:suff w:val="tab"/>
    </w:lvl>
    <w:lvl w:ilvl="2">
      <w:isLgl w:val="false"/>
      <w:lvlJc w:val="left"/>
      <w:lvlText w:val=""/>
      <w:numFmt w:val="bullet"/>
      <w:pPr>
        <w:pBdr/>
        <w:spacing/>
        <w:ind w:hanging="360" w:left="2160"/>
      </w:pPr>
      <w:rPr>
        <w:rFonts w:hint="default" w:ascii="Wingdings" w:hAnsi="Wingdings"/>
      </w:rPr>
      <w:start w:val="1"/>
      <w:suff w:val="tab"/>
    </w:lvl>
    <w:lvl w:ilvl="3">
      <w:isLgl w:val="false"/>
      <w:lvlJc w:val="left"/>
      <w:lvlText w:val=""/>
      <w:numFmt w:val="bullet"/>
      <w:pPr>
        <w:pBdr/>
        <w:spacing/>
        <w:ind w:hanging="360" w:left="2880"/>
      </w:pPr>
      <w:rPr>
        <w:rFonts w:hint="default" w:ascii="Symbol" w:hAnsi="Symbol"/>
      </w:rPr>
      <w:start w:val="1"/>
      <w:suff w:val="tab"/>
    </w:lvl>
    <w:lvl w:ilvl="4">
      <w:isLgl w:val="false"/>
      <w:lvlJc w:val="left"/>
      <w:lvlText w:val="o"/>
      <w:numFmt w:val="bullet"/>
      <w:pPr>
        <w:pBdr/>
        <w:spacing/>
        <w:ind w:hanging="360" w:left="3600"/>
      </w:pPr>
      <w:rPr>
        <w:rFonts w:hint="default" w:ascii="Courier New" w:hAnsi="Courier New" w:cs="Courier New"/>
      </w:rPr>
      <w:start w:val="1"/>
      <w:suff w:val="tab"/>
    </w:lvl>
    <w:lvl w:ilvl="5">
      <w:isLgl w:val="false"/>
      <w:lvlJc w:val="left"/>
      <w:lvlText w:val=""/>
      <w:numFmt w:val="bullet"/>
      <w:pPr>
        <w:pBdr/>
        <w:spacing/>
        <w:ind w:hanging="360" w:left="4320"/>
      </w:pPr>
      <w:rPr>
        <w:rFonts w:hint="default" w:ascii="Wingdings" w:hAnsi="Wingdings"/>
      </w:rPr>
      <w:start w:val="1"/>
      <w:suff w:val="tab"/>
    </w:lvl>
    <w:lvl w:ilvl="6">
      <w:isLgl w:val="false"/>
      <w:lvlJc w:val="left"/>
      <w:lvlText w:val=""/>
      <w:numFmt w:val="bullet"/>
      <w:pPr>
        <w:pBdr/>
        <w:spacing/>
        <w:ind w:hanging="360" w:left="5040"/>
      </w:pPr>
      <w:rPr>
        <w:rFonts w:hint="default" w:ascii="Symbol" w:hAnsi="Symbol"/>
      </w:rPr>
      <w:start w:val="1"/>
      <w:suff w:val="tab"/>
    </w:lvl>
    <w:lvl w:ilvl="7">
      <w:isLgl w:val="false"/>
      <w:lvlJc w:val="left"/>
      <w:lvlText w:val="o"/>
      <w:numFmt w:val="bullet"/>
      <w:pPr>
        <w:pBdr/>
        <w:spacing/>
        <w:ind w:hanging="360" w:left="5760"/>
      </w:pPr>
      <w:rPr>
        <w:rFonts w:hint="default" w:ascii="Courier New" w:hAnsi="Courier New" w:cs="Courier New"/>
      </w:rPr>
      <w:start w:val="1"/>
      <w:suff w:val="tab"/>
    </w:lvl>
    <w:lvl w:ilvl="8">
      <w:isLgl w:val="false"/>
      <w:lvlJc w:val="left"/>
      <w:lvlText w:val=""/>
      <w:numFmt w:val="bullet"/>
      <w:pPr>
        <w:pBdr/>
        <w:spacing/>
        <w:ind w:hanging="360" w:left="6480"/>
      </w:pPr>
      <w:rPr>
        <w:rFonts w:hint="default" w:ascii="Wingdings" w:hAnsi="Wingdings"/>
      </w:rPr>
      <w:start w:val="1"/>
      <w:suff w:val="tab"/>
    </w:lvl>
  </w:abstractNum>
  <w:abstractNum w:abstractNumId="27">
    <w:nsid w:val="7A2F2742"/>
    <w:lvl w:ilvl="0">
      <w:isLgl w:val="false"/>
      <w:lvlJc w:val="left"/>
      <w:lvlText w:val=""/>
      <w:numFmt w:val="bullet"/>
      <w:pPr>
        <w:pBdr/>
        <w:spacing/>
        <w:ind w:hanging="360" w:left="720"/>
      </w:pPr>
      <w:rPr>
        <w:rFonts w:hint="default" w:ascii="Symbol" w:hAnsi="Symbol"/>
      </w:rPr>
      <w:start w:val="1"/>
      <w:suff w:val="tab"/>
    </w:lvl>
    <w:lvl w:ilvl="1">
      <w:isLgl w:val="false"/>
      <w:lvlJc w:val="left"/>
      <w:lvlText w:val="o"/>
      <w:numFmt w:val="bullet"/>
      <w:pPr>
        <w:pBdr/>
        <w:spacing/>
        <w:ind w:hanging="360" w:left="1440"/>
      </w:pPr>
      <w:rPr>
        <w:rFonts w:hint="default" w:ascii="Courier New" w:hAnsi="Courier New" w:cs="Courier New"/>
      </w:rPr>
      <w:start w:val="1"/>
      <w:suff w:val="tab"/>
    </w:lvl>
    <w:lvl w:ilvl="2">
      <w:isLgl w:val="false"/>
      <w:lvlJc w:val="left"/>
      <w:lvlText w:val=""/>
      <w:numFmt w:val="bullet"/>
      <w:pPr>
        <w:pBdr/>
        <w:spacing/>
        <w:ind w:hanging="360" w:left="2160"/>
      </w:pPr>
      <w:rPr>
        <w:rFonts w:hint="default" w:ascii="Wingdings" w:hAnsi="Wingdings"/>
      </w:rPr>
      <w:start w:val="1"/>
      <w:suff w:val="tab"/>
    </w:lvl>
    <w:lvl w:ilvl="3">
      <w:isLgl w:val="false"/>
      <w:lvlJc w:val="left"/>
      <w:lvlText w:val=""/>
      <w:numFmt w:val="bullet"/>
      <w:pPr>
        <w:pBdr/>
        <w:spacing/>
        <w:ind w:hanging="360" w:left="2880"/>
      </w:pPr>
      <w:rPr>
        <w:rFonts w:hint="default" w:ascii="Symbol" w:hAnsi="Symbol"/>
      </w:rPr>
      <w:start w:val="1"/>
      <w:suff w:val="tab"/>
    </w:lvl>
    <w:lvl w:ilvl="4">
      <w:isLgl w:val="false"/>
      <w:lvlJc w:val="left"/>
      <w:lvlText w:val="o"/>
      <w:numFmt w:val="bullet"/>
      <w:pPr>
        <w:pBdr/>
        <w:spacing/>
        <w:ind w:hanging="360" w:left="3600"/>
      </w:pPr>
      <w:rPr>
        <w:rFonts w:hint="default" w:ascii="Courier New" w:hAnsi="Courier New" w:cs="Courier New"/>
      </w:rPr>
      <w:start w:val="1"/>
      <w:suff w:val="tab"/>
    </w:lvl>
    <w:lvl w:ilvl="5">
      <w:isLgl w:val="false"/>
      <w:lvlJc w:val="left"/>
      <w:lvlText w:val=""/>
      <w:numFmt w:val="bullet"/>
      <w:pPr>
        <w:pBdr/>
        <w:spacing/>
        <w:ind w:hanging="360" w:left="4320"/>
      </w:pPr>
      <w:rPr>
        <w:rFonts w:hint="default" w:ascii="Wingdings" w:hAnsi="Wingdings"/>
      </w:rPr>
      <w:start w:val="1"/>
      <w:suff w:val="tab"/>
    </w:lvl>
    <w:lvl w:ilvl="6">
      <w:isLgl w:val="false"/>
      <w:lvlJc w:val="left"/>
      <w:lvlText w:val=""/>
      <w:numFmt w:val="bullet"/>
      <w:pPr>
        <w:pBdr/>
        <w:spacing/>
        <w:ind w:hanging="360" w:left="5040"/>
      </w:pPr>
      <w:rPr>
        <w:rFonts w:hint="default" w:ascii="Symbol" w:hAnsi="Symbol"/>
      </w:rPr>
      <w:start w:val="1"/>
      <w:suff w:val="tab"/>
    </w:lvl>
    <w:lvl w:ilvl="7">
      <w:isLgl w:val="false"/>
      <w:lvlJc w:val="left"/>
      <w:lvlText w:val="o"/>
      <w:numFmt w:val="bullet"/>
      <w:pPr>
        <w:pBdr/>
        <w:spacing/>
        <w:ind w:hanging="360" w:left="5760"/>
      </w:pPr>
      <w:rPr>
        <w:rFonts w:hint="default" w:ascii="Courier New" w:hAnsi="Courier New" w:cs="Courier New"/>
      </w:rPr>
      <w:start w:val="1"/>
      <w:suff w:val="tab"/>
    </w:lvl>
    <w:lvl w:ilvl="8">
      <w:isLgl w:val="false"/>
      <w:lvlJc w:val="left"/>
      <w:lvlText w:val=""/>
      <w:numFmt w:val="bullet"/>
      <w:pPr>
        <w:pBdr/>
        <w:spacing/>
        <w:ind w:hanging="360" w:left="6480"/>
      </w:pPr>
      <w:rPr>
        <w:rFonts w:hint="default" w:ascii="Wingdings" w:hAnsi="Wingdings"/>
      </w:rPr>
      <w:start w:val="1"/>
      <w:suff w:val="tab"/>
    </w:lvl>
  </w:abstractNum>
  <w:abstractNum w:abstractNumId="28">
    <w:nsid w:val="7ABD7FEF"/>
    <w:lvl w:ilvl="0">
      <w:isLgl w:val="false"/>
      <w:lvlJc w:val="left"/>
      <w:lvlText w:val=""/>
      <w:numFmt w:val="bullet"/>
      <w:pPr>
        <w:pBdr/>
        <w:spacing/>
        <w:ind w:hanging="360" w:left="720"/>
      </w:pPr>
      <w:rPr>
        <w:rFonts w:hint="default" w:ascii="Symbol" w:hAnsi="Symbol"/>
      </w:rPr>
      <w:start w:val="1"/>
      <w:suff w:val="tab"/>
    </w:lvl>
    <w:lvl w:ilvl="1">
      <w:isLgl w:val="false"/>
      <w:lvlJc w:val="left"/>
      <w:lvlText w:val="o"/>
      <w:numFmt w:val="bullet"/>
      <w:pPr>
        <w:pBdr/>
        <w:spacing/>
        <w:ind w:hanging="360" w:left="1440"/>
      </w:pPr>
      <w:rPr>
        <w:rFonts w:hint="default" w:ascii="Courier New" w:hAnsi="Courier New" w:cs="Courier New"/>
      </w:rPr>
      <w:start w:val="1"/>
      <w:suff w:val="tab"/>
    </w:lvl>
    <w:lvl w:ilvl="2">
      <w:isLgl w:val="false"/>
      <w:lvlJc w:val="left"/>
      <w:lvlText w:val=""/>
      <w:numFmt w:val="bullet"/>
      <w:pPr>
        <w:pBdr/>
        <w:spacing/>
        <w:ind w:hanging="360" w:left="2160"/>
      </w:pPr>
      <w:rPr>
        <w:rFonts w:hint="default" w:ascii="Wingdings" w:hAnsi="Wingdings"/>
      </w:rPr>
      <w:start w:val="1"/>
      <w:suff w:val="tab"/>
    </w:lvl>
    <w:lvl w:ilvl="3">
      <w:isLgl w:val="false"/>
      <w:lvlJc w:val="left"/>
      <w:lvlText w:val=""/>
      <w:numFmt w:val="bullet"/>
      <w:pPr>
        <w:pBdr/>
        <w:spacing/>
        <w:ind w:hanging="360" w:left="2880"/>
      </w:pPr>
      <w:rPr>
        <w:rFonts w:hint="default" w:ascii="Symbol" w:hAnsi="Symbol"/>
      </w:rPr>
      <w:start w:val="1"/>
      <w:suff w:val="tab"/>
    </w:lvl>
    <w:lvl w:ilvl="4">
      <w:isLgl w:val="false"/>
      <w:lvlJc w:val="left"/>
      <w:lvlText w:val="o"/>
      <w:numFmt w:val="bullet"/>
      <w:pPr>
        <w:pBdr/>
        <w:spacing/>
        <w:ind w:hanging="360" w:left="3600"/>
      </w:pPr>
      <w:rPr>
        <w:rFonts w:hint="default" w:ascii="Courier New" w:hAnsi="Courier New" w:cs="Courier New"/>
      </w:rPr>
      <w:start w:val="1"/>
      <w:suff w:val="tab"/>
    </w:lvl>
    <w:lvl w:ilvl="5">
      <w:isLgl w:val="false"/>
      <w:lvlJc w:val="left"/>
      <w:lvlText w:val=""/>
      <w:numFmt w:val="bullet"/>
      <w:pPr>
        <w:pBdr/>
        <w:spacing/>
        <w:ind w:hanging="360" w:left="4320"/>
      </w:pPr>
      <w:rPr>
        <w:rFonts w:hint="default" w:ascii="Wingdings" w:hAnsi="Wingdings"/>
      </w:rPr>
      <w:start w:val="1"/>
      <w:suff w:val="tab"/>
    </w:lvl>
    <w:lvl w:ilvl="6">
      <w:isLgl w:val="false"/>
      <w:lvlJc w:val="left"/>
      <w:lvlText w:val=""/>
      <w:numFmt w:val="bullet"/>
      <w:pPr>
        <w:pBdr/>
        <w:spacing/>
        <w:ind w:hanging="360" w:left="5040"/>
      </w:pPr>
      <w:rPr>
        <w:rFonts w:hint="default" w:ascii="Symbol" w:hAnsi="Symbol"/>
      </w:rPr>
      <w:start w:val="1"/>
      <w:suff w:val="tab"/>
    </w:lvl>
    <w:lvl w:ilvl="7">
      <w:isLgl w:val="false"/>
      <w:lvlJc w:val="left"/>
      <w:lvlText w:val="o"/>
      <w:numFmt w:val="bullet"/>
      <w:pPr>
        <w:pBdr/>
        <w:spacing/>
        <w:ind w:hanging="360" w:left="5760"/>
      </w:pPr>
      <w:rPr>
        <w:rFonts w:hint="default" w:ascii="Courier New" w:hAnsi="Courier New" w:cs="Courier New"/>
      </w:rPr>
      <w:start w:val="1"/>
      <w:suff w:val="tab"/>
    </w:lvl>
    <w:lvl w:ilvl="8">
      <w:isLgl w:val="false"/>
      <w:lvlJc w:val="left"/>
      <w:lvlText w:val=""/>
      <w:numFmt w:val="bullet"/>
      <w:pPr>
        <w:pBdr/>
        <w:spacing/>
        <w:ind w:hanging="360" w:left="6480"/>
      </w:pPr>
      <w:rPr>
        <w:rFonts w:hint="default" w:ascii="Wingdings" w:hAnsi="Wingdings"/>
      </w:rPr>
      <w:start w:val="1"/>
      <w:suff w:val="tab"/>
    </w:lvl>
  </w:abstractNum>
  <w:num w:numId="1">
    <w:abstractNumId w:val="9"/>
  </w:num>
  <w:num w:numId="2">
    <w:abstractNumId w:val="14"/>
  </w:num>
  <w:num w:numId="3">
    <w:abstractNumId w:val="28"/>
  </w:num>
  <w:num w:numId="4">
    <w:abstractNumId w:val="24"/>
  </w:num>
  <w:num w:numId="5">
    <w:abstractNumId w:val="25"/>
  </w:num>
  <w:num w:numId="6">
    <w:abstractNumId w:val="22"/>
  </w:num>
  <w:num w:numId="7">
    <w:abstractNumId w:val="1"/>
  </w:num>
  <w:num w:numId="8">
    <w:abstractNumId w:val="10"/>
  </w:num>
  <w:num w:numId="9">
    <w:abstractNumId w:val="3"/>
  </w:num>
  <w:num w:numId="10">
    <w:abstractNumId w:val="26"/>
  </w:num>
  <w:num w:numId="11">
    <w:abstractNumId w:val="19"/>
  </w:num>
  <w:num w:numId="12">
    <w:abstractNumId w:val="16"/>
  </w:num>
  <w:num w:numId="13">
    <w:abstractNumId w:val="7"/>
  </w:num>
  <w:num w:numId="14">
    <w:abstractNumId w:val="12"/>
  </w:num>
  <w:num w:numId="15">
    <w:abstractNumId w:val="0"/>
  </w:num>
  <w:num w:numId="16">
    <w:abstractNumId w:val="2"/>
  </w:num>
  <w:num w:numId="17">
    <w:abstractNumId w:val="11"/>
  </w:num>
  <w:num w:numId="18">
    <w:abstractNumId w:val="27"/>
  </w:num>
  <w:num w:numId="19">
    <w:abstractNumId w:val="18"/>
  </w:num>
  <w:num w:numId="20">
    <w:abstractNumId w:val="20"/>
  </w:num>
  <w:num w:numId="21">
    <w:abstractNumId w:val="13"/>
  </w:num>
  <w:num w:numId="22">
    <w:abstractNumId w:val="23"/>
  </w:num>
  <w:num w:numId="23">
    <w:abstractNumId w:val="5"/>
  </w:num>
  <w:num w:numId="24">
    <w:abstractNumId w:val="6"/>
  </w:num>
  <w:num w:numId="25">
    <w:abstractNumId w:val="17"/>
  </w:num>
  <w:num w:numId="26">
    <w:abstractNumId w:val="8"/>
  </w:num>
  <w:num w:numId="27">
    <w:abstractNumId w:val="4"/>
  </w:num>
  <w:num w:numId="28">
    <w:abstractNumId w:val="15"/>
  </w:num>
  <w:num w:numId="29">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trackRevisions w:val="true"/>
  <w:documentProtection w:edit="trackedChanges" w:enforcement="0"/>
  <w:defaultTabStop w:val="720"/>
  <w:characterSpacingControl w:val="doNotCompress"/>
  <w:footnotePr>
    <w:pos w:val="pageBottom"/>
    <w:numFmt w:val="decimal"/>
    <w:numStart w:val="1"/>
    <w:numRestart w:val="continuous"/>
    <w:footnote w:id="-1"/>
    <w:footnote w:id="0"/>
    <w:footnote w:id="1"/>
  </w:footnotePr>
  <w:endnotePr>
    <w:pos w:val="docEnd"/>
    <w:numFmt w:val="lowerRoman"/>
    <w:numStart w:val="1"/>
    <w:numRestart w:val="continuous"/>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m:mathFont m:val="Cambria Math"/>
    <m:brkBin m:val="before"/>
    <m:brkBinSub m:val="--"/>
    <m:smallFrac m:val="false"/>
    <m:dispDef m:val="true"/>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strokecolor="000000"/>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hint="default" w:asciiTheme="minorHAnsi" w:hAnsiTheme="minorHAnsi" w:eastAsiaTheme="minorHAnsi" w:cstheme="minorBidi"/>
        <w:sz w:val="22"/>
        <w:szCs w:val="22"/>
        <w:lang w:val="en-US" w:eastAsia="en-US" w:bidi="ar-SA"/>
      </w:rPr>
    </w:rPrDefault>
    <w:pPrDefault>
      <w:pPr>
        <w:pBdr/>
        <w:spacing w:after="160" w:afterAutospacing="0" w:before="0" w:beforeAutospacing="0" w:line="259" w:lineRule="auto"/>
        <w:ind/>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table" w:styleId="1735">
    <w:name w:val="Table Grid Light"/>
    <w:basedOn w:val="1886"/>
    <w:uiPriority w:val="59"/>
    <w:pPr>
      <w:pBdr/>
      <w:spacing w:after="0" w:line="240" w:lineRule="auto"/>
      <w:ind/>
    </w:pPr>
    <w:tblPr>
      <w:tblInd w:w="0" w:type="dxa"/>
      <w:tblCellMar>
        <w:left w:w="108" w:type="dxa"/>
        <w:top w:w="0" w:type="dxa"/>
        <w:right w:w="108" w:type="dxa"/>
        <w:bottom w:w="0" w:type="dxa"/>
      </w:tblCellMar>
      <w:tblBorders>
        <w:top w:val="single" w:color="000000" w:themeColor="text1" w:themeTint="50" w:sz="4" w:space="0"/>
        <w:left w:val="single" w:color="000000" w:themeColor="text1" w:themeTint="50" w:sz="4" w:space="0"/>
        <w:bottom w:val="single" w:color="000000" w:themeColor="text1" w:themeTint="50" w:sz="4" w:space="0"/>
        <w:right w:val="single" w:color="000000" w:themeColor="text1" w:themeTint="50" w:sz="4" w:space="0"/>
        <w:insideH w:val="single" w:color="000000" w:themeColor="text1" w:themeTint="50" w:sz="4" w:space="0"/>
        <w:insideV w:val="single" w:color="000000" w:themeColor="text1" w:themeTint="50" w:sz="4" w:space="0"/>
      </w:tblBorders>
    </w:tblPr>
    <w:tcPr>
      <w:tcBorders/>
    </w:tcPr>
    <w:tblStylePr w:type="band1Horz">
      <w:pPr>
        <w:pBdr/>
        <w:spacing/>
        <w:ind/>
      </w:pPr>
      <w:tblPr>
        <w:tblBorders/>
      </w:tblPr>
      <w:tcPr>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tblPr>
        <w:tblBorders/>
      </w:tblPr>
      <w:tcPr>
        <w:tcBorders/>
      </w:tcPr>
    </w:tblStylePr>
    <w:tblStylePr w:type="firstRow">
      <w:pPr>
        <w:pBdr/>
        <w:spacing/>
        <w:ind/>
      </w:pPr>
      <w:tblPr>
        <w:tblBorders/>
      </w:tblPr>
      <w:tcPr>
        <w:tcBorders/>
      </w:tcPr>
    </w:tblStylePr>
    <w:tblStylePr w:type="lastCol">
      <w:pPr>
        <w:pBdr/>
        <w:spacing/>
        <w:ind/>
      </w:pPr>
      <w:tblPr>
        <w:tblBorders/>
      </w:tblPr>
      <w:tcPr>
        <w:tcBorders/>
      </w:tcPr>
    </w:tblStylePr>
    <w:tblStylePr w:type="lastRow">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736">
    <w:name w:val="Plain Table 1"/>
    <w:basedOn w:val="1886"/>
    <w:uiPriority w:val="59"/>
    <w:pPr>
      <w:pBdr/>
      <w:spacing w:after="0" w:line="240" w:lineRule="auto"/>
      <w:ind/>
    </w:pPr>
    <w:tblPr>
      <w:tblInd w:w="0" w:type="dxa"/>
      <w:tblCellMar>
        <w:left w:w="108" w:type="dxa"/>
        <w:top w:w="0" w:type="dxa"/>
        <w:right w:w="108" w:type="dxa"/>
        <w:bottom w:w="0" w:type="dxa"/>
      </w:tblCellMar>
      <w:tblBorders>
        <w:top w:val="single" w:color="000000" w:themeColor="text1" w:themeTint="50" w:sz="4" w:space="0"/>
        <w:left w:val="single" w:color="000000" w:themeColor="text1" w:themeTint="50" w:sz="4" w:space="0"/>
        <w:bottom w:val="single" w:color="000000" w:themeColor="text1" w:themeTint="50" w:sz="4" w:space="0"/>
        <w:right w:val="single" w:color="000000" w:themeColor="text1" w:themeTint="50" w:sz="4" w:space="0"/>
        <w:insideH w:val="single" w:color="000000" w:themeColor="text1" w:themeTint="50" w:sz="4" w:space="0"/>
        <w:insideV w:val="single" w:color="000000" w:themeColor="text1" w:themeTint="50" w:sz="4" w:space="0"/>
      </w:tblBorders>
    </w:tblPr>
    <w:tcPr>
      <w:tcBorders/>
    </w:tcPr>
    <w:tblStylePr w:type="band1Horz">
      <w:pPr>
        <w:pBdr/>
        <w:spacing/>
        <w:ind/>
      </w:pPr>
      <w:tblPr>
        <w:tblBorders/>
      </w:tblPr>
      <w:tcPr>
        <w:shd w:val="clear" w:color="ffffff" w:themeColor="text1" w:themeTint="0D" w:fill="f2f2f2" w:themeFill="text1" w:themeFillTint="0D"/>
        <w:tcBorders/>
      </w:tcPr>
    </w:tblStylePr>
    <w:tblStylePr w:type="band1Vert">
      <w:pPr>
        <w:pBdr/>
        <w:spacing/>
        <w:ind/>
      </w:pPr>
      <w:tblPr>
        <w:tblBorders/>
      </w:tblPr>
      <w:tcPr>
        <w:shd w:val="clear" w:color="ffffff" w:themeColor="text1" w:themeTint="0D" w:fill="f2f2f2" w:themeFill="text1" w:themeFillTint="0D"/>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737">
    <w:name w:val="Plain Table 2"/>
    <w:basedOn w:val="1886"/>
    <w:uiPriority w:val="59"/>
    <w:pPr>
      <w:pBdr/>
      <w:spacing w:after="0" w:line="240" w:lineRule="auto"/>
      <w:ind/>
    </w:pPr>
    <w:tblPr>
      <w:tblInd w:w="0" w:type="dxa"/>
      <w:tblCellMar>
        <w:left w:w="108" w:type="dxa"/>
        <w:top w:w="0" w:type="dxa"/>
        <w:right w:w="108" w:type="dxa"/>
        <w:bottom w:w="0" w:type="dxa"/>
      </w:tblCellMar>
      <w:tblBorders>
        <w:top w:val="single" w:color="000000" w:themeColor="text1" w:sz="4" w:space="0"/>
        <w:left w:val="none" w:color="000000" w:themeColor="text1" w:sz="4" w:space="0"/>
        <w:bottom w:val="single" w:color="000000" w:themeColor="text1" w:sz="4" w:space="0"/>
        <w:right w:val="none" w:color="000000" w:themeColor="text1" w:sz="4" w:space="0"/>
      </w:tblBorders>
    </w:tblPr>
    <w:tcPr>
      <w:tcBorders/>
    </w:tcPr>
    <w:tblStylePr w:type="band1Horz">
      <w:pPr>
        <w:pBdr/>
        <w:spacing/>
        <w:ind/>
      </w:pPr>
      <w:tblPr>
        <w:tblBorders/>
      </w:tblPr>
      <w:tcPr>
        <w:tcBorders>
          <w:top w:val="single" w:color="000000" w:themeColor="text1" w:sz="4" w:space="0"/>
          <w:bottom w:val="single" w:color="000000" w:themeColor="text1" w:sz="4" w:space="0"/>
        </w:tcBorders>
      </w:tcPr>
    </w:tblStylePr>
    <w:tblStylePr w:type="band1Vert">
      <w:pPr>
        <w:pBdr/>
        <w:spacing/>
        <w:ind/>
      </w:pPr>
      <w:tblPr>
        <w:tblBorders/>
      </w:tblPr>
      <w:tcPr>
        <w:tcBorders>
          <w:left w:val="single" w:color="000000" w:themeColor="text1" w:sz="4" w:space="0"/>
          <w:right w:val="single" w:color="000000" w:themeColor="text1" w:sz="4" w:space="0"/>
        </w:tcBorders>
      </w:tcPr>
    </w:tblStylePr>
    <w:tblStylePr w:type="band2Horz">
      <w:pPr>
        <w:pBdr/>
        <w:spacing/>
        <w:ind/>
      </w:pPr>
      <w:tblPr>
        <w:tblBorders/>
      </w:tblPr>
      <w:tcPr>
        <w:tcBorders/>
      </w:tcPr>
    </w:tblStylePr>
    <w:tblStylePr w:type="band2Vert">
      <w:pPr>
        <w:pBdr/>
        <w:spacing/>
        <w:ind/>
      </w:pPr>
      <w:tblPr>
        <w:tblBorders/>
      </w:tblPr>
      <w:tcPr>
        <w:tcBorders>
          <w:left w:val="single" w:color="000000" w:themeColor="text1" w:sz="4" w:space="0"/>
          <w:right w:val="single" w:color="000000" w:themeColor="text1" w:sz="4" w:space="0"/>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text1" w:sz="4" w:space="0"/>
          <w:bottom w:val="single" w:color="000000" w:themeColor="text1"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738">
    <w:name w:val="Plain Table 3"/>
    <w:basedOn w:val="1886"/>
    <w:uiPriority w:val="99"/>
    <w:pPr>
      <w:pBdr/>
      <w:spacing w:after="0" w:line="240" w:lineRule="auto"/>
      <w:ind/>
    </w:p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1Vert">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aps/>
        <w:color w:val="404040"/>
      </w:rPr>
      <w:pPr>
        <w:pBdr/>
        <w:spacing/>
        <w:ind/>
      </w:pPr>
      <w:tblPr>
        <w:tblBorders/>
      </w:tblPr>
      <w:tcPr>
        <w:tcBorders>
          <w:top w:val="none" w:color="000000" w:sz="4" w:space="0"/>
          <w:left w:val="none" w:color="000000" w:sz="4" w:space="0"/>
          <w:bottom w:val="none" w:color="000000" w:sz="4" w:space="0"/>
          <w:right w:val="single" w:color="404040" w:sz="4" w:space="0"/>
        </w:tcBorders>
      </w:tcPr>
    </w:tblStylePr>
    <w:tblStylePr w:type="firstRow">
      <w:rPr>
        <w:b/>
        <w:caps/>
        <w:color w:val="404040"/>
      </w:rPr>
      <w:pPr>
        <w:pBdr/>
        <w:spacing/>
        <w:ind/>
      </w:pPr>
      <w:tblPr>
        <w:tblBorders/>
      </w:tblPr>
      <w:tcPr>
        <w:tcBorders>
          <w:top w:val="none" w:color="000000" w:sz="4" w:space="0"/>
          <w:left w:val="none" w:color="000000" w:sz="4" w:space="0"/>
          <w:bottom w:val="single" w:color="404040" w:sz="4" w:space="0"/>
          <w:right w:val="none" w:color="000000" w:sz="4" w:space="0"/>
        </w:tcBorders>
      </w:tcPr>
    </w:tblStylePr>
    <w:tblStylePr w:type="lastCol">
      <w:rPr>
        <w:b/>
        <w:caps/>
        <w:color w:val="404040"/>
      </w:rPr>
      <w:pPr>
        <w:pBdr/>
        <w:spacing/>
        <w:ind/>
      </w:pPr>
      <w:tblPr>
        <w:tblBorders/>
      </w:tblPr>
      <w:tcPr>
        <w:tcBorders/>
      </w:tcPr>
    </w:tblStylePr>
    <w:tblStylePr w:type="lastRow">
      <w:rPr>
        <w:b/>
        <w:caps/>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739">
    <w:name w:val="Plain Table 4"/>
    <w:basedOn w:val="1886"/>
    <w:uiPriority w:val="99"/>
    <w:pPr>
      <w:pBdr/>
      <w:spacing w:after="0" w:line="240" w:lineRule="auto"/>
      <w:ind/>
    </w:p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1Vert">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740">
    <w:name w:val="Plain Table 5"/>
    <w:basedOn w:val="1886"/>
    <w:uiPriority w:val="99"/>
    <w:pPr>
      <w:pBdr/>
      <w:spacing w:after="0" w:line="240" w:lineRule="auto"/>
      <w:ind/>
    </w:p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1Vert">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val="clear" w:color="ffffff"/>
        <w:tcBorders>
          <w:right w:val="single" w:color="404040" w:sz="4" w:space="0"/>
        </w:tcBorders>
      </w:tcPr>
    </w:tblStylePr>
    <w:tblStylePr w:type="firstRow">
      <w:rPr>
        <w:i/>
        <w:color w:val="404040"/>
      </w:rPr>
      <w:pPr>
        <w:pBdr/>
        <w:spacing/>
        <w:ind/>
      </w:pPr>
      <w:tblPr>
        <w:tblBorders/>
      </w:tblPr>
      <w:tcPr>
        <w:shd w:val="clear" w:color="ffffff"/>
        <w:tcBorders>
          <w:left w:val="none" w:color="000000" w:sz="4" w:space="0"/>
          <w:bottom w:val="single" w:color="404040" w:sz="4" w:space="0"/>
          <w:right w:val="none" w:color="000000" w:sz="4" w:space="0"/>
        </w:tcBorders>
      </w:tcPr>
    </w:tblStylePr>
    <w:tblStylePr w:type="lastCol">
      <w:rPr>
        <w:i/>
        <w:color w:val="404040"/>
      </w:rPr>
      <w:pPr>
        <w:pBdr/>
        <w:spacing/>
        <w:ind/>
      </w:pPr>
      <w:tblPr>
        <w:tblBorders/>
      </w:tblPr>
      <w:tcPr>
        <w:shd w:val="clear" w:color="ffffff"/>
        <w:tcBorders>
          <w:left w:val="single" w:color="404040" w:sz="4" w:space="0"/>
        </w:tcBorders>
      </w:tcPr>
    </w:tblStylePr>
    <w:tblStylePr w:type="lastRow">
      <w:rPr>
        <w:i/>
        <w:color w:val="404040"/>
      </w:rPr>
      <w:pPr>
        <w:pBdr/>
        <w:spacing/>
        <w:ind/>
      </w:pPr>
      <w:tblPr>
        <w:tblBorders/>
      </w:tblPr>
      <w:tcPr>
        <w:shd w:val="clear" w:color="ffffff"/>
        <w:tcBorders>
          <w:top w:val="single" w:color="404040" w:sz="4" w:space="0"/>
          <w:left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741">
    <w:name w:val="Grid Table 1 Light"/>
    <w:basedOn w:val="1886"/>
    <w:uiPriority w:val="99"/>
    <w:pPr>
      <w:pBdr/>
      <w:spacing w:after="0" w:line="240" w:lineRule="auto"/>
      <w:ind/>
    </w:pPr>
    <w:tblPr>
      <w:tblStyleRowBandSize w:val="1"/>
      <w:tblStyleColBandSize w:val="1"/>
      <w:tblInd w:w="0" w:type="dxa"/>
      <w:tblBorders>
        <w:top w:val="single" w:color="000000" w:themeColor="text1" w:themeTint="67" w:sz="4" w:space="0"/>
        <w:left w:val="single" w:color="000000" w:themeColor="text1" w:themeTint="67" w:sz="4" w:space="0"/>
        <w:bottom w:val="single" w:color="000000" w:themeColor="text1" w:themeTint="67" w:sz="4" w:space="0"/>
        <w:right w:val="single" w:color="000000" w:themeColor="text1" w:themeTint="67" w:sz="4" w:space="0"/>
        <w:insideH w:val="single" w:color="000000" w:themeColor="text1" w:themeTint="67" w:sz="4" w:space="0"/>
        <w:insideV w:val="single" w:color="000000" w:themeColor="text1"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text1" w:themeTint="67" w:sz="4" w:space="0"/>
          <w:left w:val="single" w:color="000000" w:themeColor="text1" w:themeTint="67" w:sz="4" w:space="0"/>
          <w:bottom w:val="single" w:color="000000" w:themeColor="text1" w:themeTint="67" w:sz="4" w:space="0"/>
          <w:right w:val="single" w:color="000000" w:themeColor="text1"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text1"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742">
    <w:name w:val="Grid Table 1 Light - Accent 1"/>
    <w:basedOn w:val="1886"/>
    <w:uiPriority w:val="99"/>
    <w:pPr>
      <w:pBdr/>
      <w:spacing w:after="0" w:line="240" w:lineRule="auto"/>
      <w:ind/>
    </w:pPr>
    <w:tblPr>
      <w:tblStyleRowBandSize w:val="1"/>
      <w:tblStyleColBandSize w:val="1"/>
      <w:tblInd w:w="0" w:type="dxa"/>
      <w:tblBorders>
        <w:top w:val="single" w:color="000000" w:themeColor="accent1" w:themeTint="67" w:sz="4" w:space="0"/>
        <w:left w:val="single" w:color="000000" w:themeColor="accent1" w:themeTint="67" w:sz="4" w:space="0"/>
        <w:bottom w:val="single" w:color="000000" w:themeColor="accent1" w:themeTint="67" w:sz="4" w:space="0"/>
        <w:right w:val="single" w:color="000000" w:themeColor="accent1" w:themeTint="67" w:sz="4" w:space="0"/>
        <w:insideH w:val="single" w:color="000000" w:themeColor="accent1" w:themeTint="67" w:sz="4" w:space="0"/>
        <w:insideV w:val="single" w:color="000000" w:themeColor="accent1"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1" w:themeTint="67" w:sz="4" w:space="0"/>
          <w:left w:val="single" w:color="000000" w:themeColor="accent1" w:themeTint="67" w:sz="4" w:space="0"/>
          <w:bottom w:val="single" w:color="000000" w:themeColor="accent1" w:themeTint="67" w:sz="4" w:space="0"/>
          <w:right w:val="single" w:color="000000" w:themeColor="accent1"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1"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743">
    <w:name w:val="Grid Table 1 Light - Accent 2"/>
    <w:basedOn w:val="1886"/>
    <w:uiPriority w:val="99"/>
    <w:pPr>
      <w:pBdr/>
      <w:spacing w:after="0" w:line="240" w:lineRule="auto"/>
      <w:ind/>
    </w:pPr>
    <w:tblPr>
      <w:tblStyleRowBandSize w:val="1"/>
      <w:tblStyleColBandSize w:val="1"/>
      <w:tblInd w:w="0" w:type="dxa"/>
      <w:tblBorders>
        <w:top w:val="single" w:color="000000" w:themeColor="accent2" w:themeTint="67" w:sz="4" w:space="0"/>
        <w:left w:val="single" w:color="000000" w:themeColor="accent2" w:themeTint="67" w:sz="4" w:space="0"/>
        <w:bottom w:val="single" w:color="000000" w:themeColor="accent2" w:themeTint="67" w:sz="4" w:space="0"/>
        <w:right w:val="single" w:color="000000" w:themeColor="accent2" w:themeTint="67" w:sz="4" w:space="0"/>
        <w:insideH w:val="single" w:color="000000" w:themeColor="accent2" w:themeTint="67" w:sz="4" w:space="0"/>
        <w:insideV w:val="single" w:color="000000" w:themeColor="accent2"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2" w:themeTint="67" w:sz="4" w:space="0"/>
          <w:left w:val="single" w:color="000000" w:themeColor="accent2" w:themeTint="67" w:sz="4" w:space="0"/>
          <w:bottom w:val="single" w:color="000000" w:themeColor="accent2" w:themeTint="67" w:sz="4" w:space="0"/>
          <w:right w:val="single" w:color="000000" w:themeColor="accent2"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2"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744">
    <w:name w:val="Grid Table 1 Light - Accent 3"/>
    <w:basedOn w:val="1886"/>
    <w:uiPriority w:val="99"/>
    <w:pPr>
      <w:pBdr/>
      <w:spacing w:after="0" w:line="240" w:lineRule="auto"/>
      <w:ind/>
    </w:pPr>
    <w:tblPr>
      <w:tblStyleRowBandSize w:val="1"/>
      <w:tblStyleColBandSize w:val="1"/>
      <w:tblInd w:w="0" w:type="dxa"/>
      <w:tblBorders>
        <w:top w:val="single" w:color="000000" w:themeColor="accent3" w:themeTint="67" w:sz="4" w:space="0"/>
        <w:left w:val="single" w:color="000000" w:themeColor="accent3" w:themeTint="67" w:sz="4" w:space="0"/>
        <w:bottom w:val="single" w:color="000000" w:themeColor="accent3" w:themeTint="67" w:sz="4" w:space="0"/>
        <w:right w:val="single" w:color="000000" w:themeColor="accent3" w:themeTint="67" w:sz="4" w:space="0"/>
        <w:insideH w:val="single" w:color="000000" w:themeColor="accent3" w:themeTint="67" w:sz="4" w:space="0"/>
        <w:insideV w:val="single" w:color="000000" w:themeColor="accent3"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3" w:themeTint="67" w:sz="4" w:space="0"/>
          <w:left w:val="single" w:color="000000" w:themeColor="accent3" w:themeTint="67" w:sz="4" w:space="0"/>
          <w:bottom w:val="single" w:color="000000" w:themeColor="accent3" w:themeTint="67" w:sz="4" w:space="0"/>
          <w:right w:val="single" w:color="000000" w:themeColor="accent3"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3"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745">
    <w:name w:val="Grid Table 1 Light - Accent 4"/>
    <w:basedOn w:val="1886"/>
    <w:uiPriority w:val="99"/>
    <w:pPr>
      <w:pBdr/>
      <w:spacing w:after="0" w:line="240" w:lineRule="auto"/>
      <w:ind/>
    </w:pPr>
    <w:tblPr>
      <w:tblStyleRowBandSize w:val="1"/>
      <w:tblStyleColBandSize w:val="1"/>
      <w:tblInd w:w="0" w:type="dxa"/>
      <w:tblBorders>
        <w:top w:val="single" w:color="000000" w:themeColor="accent4" w:themeTint="67" w:sz="4" w:space="0"/>
        <w:left w:val="single" w:color="000000" w:themeColor="accent4" w:themeTint="67" w:sz="4" w:space="0"/>
        <w:bottom w:val="single" w:color="000000" w:themeColor="accent4" w:themeTint="67" w:sz="4" w:space="0"/>
        <w:right w:val="single" w:color="000000" w:themeColor="accent4" w:themeTint="67" w:sz="4" w:space="0"/>
        <w:insideH w:val="single" w:color="000000" w:themeColor="accent4" w:themeTint="67" w:sz="4" w:space="0"/>
        <w:insideV w:val="single" w:color="000000" w:themeColor="accent4"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4" w:themeTint="67" w:sz="4" w:space="0"/>
          <w:left w:val="single" w:color="000000" w:themeColor="accent4" w:themeTint="67" w:sz="4" w:space="0"/>
          <w:bottom w:val="single" w:color="000000" w:themeColor="accent4" w:themeTint="67" w:sz="4" w:space="0"/>
          <w:right w:val="single" w:color="000000" w:themeColor="accent4"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4"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746">
    <w:name w:val="Grid Table 1 Light - Accent 5"/>
    <w:basedOn w:val="1886"/>
    <w:uiPriority w:val="99"/>
    <w:pPr>
      <w:pBdr/>
      <w:spacing w:after="0" w:line="240" w:lineRule="auto"/>
      <w:ind/>
    </w:pPr>
    <w:tblPr>
      <w:tblStyleRowBandSize w:val="1"/>
      <w:tblStyleColBandSize w:val="1"/>
      <w:tblInd w:w="0" w:type="dxa"/>
      <w:tblBorders>
        <w:top w:val="single" w:color="000000" w:themeColor="accent5" w:themeTint="67" w:sz="4" w:space="0"/>
        <w:left w:val="single" w:color="000000" w:themeColor="accent5" w:themeTint="67" w:sz="4" w:space="0"/>
        <w:bottom w:val="single" w:color="000000" w:themeColor="accent5" w:themeTint="67" w:sz="4" w:space="0"/>
        <w:right w:val="single" w:color="000000" w:themeColor="accent5" w:themeTint="67" w:sz="4" w:space="0"/>
        <w:insideH w:val="single" w:color="000000" w:themeColor="accent5" w:themeTint="67" w:sz="4" w:space="0"/>
        <w:insideV w:val="single" w:color="000000" w:themeColor="accent5"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5" w:themeTint="67" w:sz="4" w:space="0"/>
          <w:left w:val="single" w:color="000000" w:themeColor="accent5" w:themeTint="67" w:sz="4" w:space="0"/>
          <w:bottom w:val="single" w:color="000000" w:themeColor="accent5" w:themeTint="67" w:sz="4" w:space="0"/>
          <w:right w:val="single" w:color="000000" w:themeColor="accent5"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5"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747">
    <w:name w:val="Grid Table 1 Light - Accent 6"/>
    <w:basedOn w:val="1886"/>
    <w:uiPriority w:val="99"/>
    <w:pPr>
      <w:pBdr/>
      <w:spacing w:after="0" w:line="240" w:lineRule="auto"/>
      <w:ind/>
    </w:pPr>
    <w:tblPr>
      <w:tblStyleRowBandSize w:val="1"/>
      <w:tblStyleColBandSize w:val="1"/>
      <w:tblInd w:w="0" w:type="dxa"/>
      <w:tblBorders>
        <w:top w:val="single" w:color="000000" w:themeColor="accent6" w:themeTint="67" w:sz="4" w:space="0"/>
        <w:left w:val="single" w:color="000000" w:themeColor="accent6" w:themeTint="67" w:sz="4" w:space="0"/>
        <w:bottom w:val="single" w:color="000000" w:themeColor="accent6" w:themeTint="67" w:sz="4" w:space="0"/>
        <w:right w:val="single" w:color="000000" w:themeColor="accent6" w:themeTint="67" w:sz="4" w:space="0"/>
        <w:insideH w:val="single" w:color="000000" w:themeColor="accent6" w:themeTint="67" w:sz="4" w:space="0"/>
        <w:insideV w:val="single" w:color="000000" w:themeColor="accent6"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6" w:themeTint="67" w:sz="4" w:space="0"/>
          <w:left w:val="single" w:color="000000" w:themeColor="accent6" w:themeTint="67" w:sz="4" w:space="0"/>
          <w:bottom w:val="single" w:color="000000" w:themeColor="accent6" w:themeTint="67" w:sz="4" w:space="0"/>
          <w:right w:val="single" w:color="000000" w:themeColor="accent6"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6"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748">
    <w:name w:val="Grid Table 2"/>
    <w:basedOn w:val="1886"/>
    <w:uiPriority w:val="99"/>
    <w:pPr>
      <w:pBdr/>
      <w:spacing w:after="0" w:line="240" w:lineRule="auto"/>
      <w:ind/>
    </w:pPr>
    <w:tblPr>
      <w:tblStyleRowBandSize w:val="1"/>
      <w:tblStyleColBandSize w:val="1"/>
      <w:tblInd w:w="0" w:type="dxa"/>
      <w:tblBorders>
        <w:bottom w:val="single" w:color="000000" w:themeColor="text1" w:themeTint="95" w:sz="4" w:space="0"/>
        <w:insideH w:val="single" w:color="000000" w:themeColor="text1" w:themeTint="95" w:sz="4" w:space="0"/>
        <w:insideV w:val="single" w:color="000000" w:themeColor="text1" w:themeTint="95" w:sz="4" w:space="0"/>
      </w:tblBorders>
    </w:tblPr>
    <w:tcPr>
      <w:tcBorders/>
    </w:tcPr>
    <w:tblStylePr w:type="band1Horz">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1Vert">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text1" w:themeTint="95"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text1" w:themeTint="95"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749">
    <w:name w:val="Grid Table 2 - Accent 1"/>
    <w:basedOn w:val="1886"/>
    <w:uiPriority w:val="99"/>
    <w:pPr>
      <w:pBdr/>
      <w:spacing w:after="0" w:line="240" w:lineRule="auto"/>
      <w:ind/>
    </w:pPr>
    <w:tblPr>
      <w:tblStyleRowBandSize w:val="1"/>
      <w:tblStyleColBandSize w:val="1"/>
      <w:tblInd w:w="0" w:type="dxa"/>
      <w:tblBorders>
        <w:bottom w:val="single" w:color="000000" w:themeColor="accent1" w:themeTint="EA" w:sz="4" w:space="0"/>
        <w:insideH w:val="single" w:color="000000" w:themeColor="accent1" w:themeTint="EA" w:sz="4" w:space="0"/>
        <w:insideV w:val="single" w:color="000000" w:themeColor="accent1" w:themeTint="EA" w:sz="4" w:space="0"/>
      </w:tblBorders>
    </w:tblPr>
    <w:tcPr>
      <w:tcBorders/>
    </w:tcPr>
    <w:tblStylePr w:type="band1Horz">
      <w:rPr>
        <w:rFonts w:ascii="Arial" w:hAnsi="Arial"/>
        <w:color w:val="404040"/>
        <w:sz w:val="22"/>
      </w:rPr>
      <w:pPr>
        <w:pBdr/>
        <w:spacing/>
        <w:ind/>
      </w:pPr>
      <w:tblPr>
        <w:tblBorders/>
      </w:tblPr>
      <w:tcPr>
        <w:shd w:val="clear" w:color="ffffff" w:themeColor="accent1" w:themeTint="34" w:fill="cedcf1" w:themeFill="accent1" w:themeFillTint="34"/>
        <w:tcBorders/>
      </w:tcPr>
    </w:tblStylePr>
    <w:tblStylePr w:type="band1Vert">
      <w:rPr>
        <w:rFonts w:ascii="Arial" w:hAnsi="Arial"/>
        <w:color w:val="404040"/>
        <w:sz w:val="22"/>
      </w:rPr>
      <w:pPr>
        <w:pBdr/>
        <w:spacing/>
        <w:ind/>
      </w:pPr>
      <w:tblPr>
        <w:tblBorders/>
      </w:tblPr>
      <w:tcPr>
        <w:shd w:val="clear" w:color="ffffff" w:themeColor="accent1" w:themeTint="34" w:fill="cedcf1" w:themeFill="accen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1" w:themeTint="EA"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1" w:themeTint="EA"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750">
    <w:name w:val="Grid Table 2 - Accent 2"/>
    <w:basedOn w:val="1886"/>
    <w:uiPriority w:val="99"/>
    <w:pPr>
      <w:pBdr/>
      <w:spacing w:after="0" w:line="240" w:lineRule="auto"/>
      <w:ind/>
    </w:pPr>
    <w:tblPr>
      <w:tblStyleRowBandSize w:val="1"/>
      <w:tblStyleColBandSize w:val="1"/>
      <w:tblInd w:w="0" w:type="dxa"/>
      <w:tblBorders>
        <w:bottom w:val="single" w:color="000000" w:themeColor="accent2" w:themeTint="97" w:sz="4" w:space="0"/>
        <w:insideH w:val="single" w:color="000000" w:themeColor="accent2" w:themeTint="97" w:sz="4" w:space="0"/>
        <w:insideV w:val="single" w:color="000000" w:themeColor="accent2" w:themeTint="97" w:sz="4" w:space="0"/>
      </w:tblBorders>
    </w:tblPr>
    <w:tcPr>
      <w:tcBorders/>
    </w:tcPr>
    <w:tblStylePr w:type="band1Horz">
      <w:rPr>
        <w:rFonts w:ascii="Arial" w:hAnsi="Arial"/>
        <w:color w:val="404040"/>
        <w:sz w:val="22"/>
      </w:rPr>
      <w:pPr>
        <w:pBdr/>
        <w:spacing/>
        <w:ind/>
      </w:pPr>
      <w:tblPr>
        <w:tblBorders/>
      </w:tblPr>
      <w:tcPr>
        <w:shd w:val="clear" w:color="ffffff" w:themeColor="accent2" w:themeTint="32" w:fill="ffdddd" w:themeFill="accent2" w:themeFillTint="32"/>
        <w:tcBorders/>
      </w:tcPr>
    </w:tblStylePr>
    <w:tblStylePr w:type="band1Vert">
      <w:rPr>
        <w:rFonts w:ascii="Arial" w:hAnsi="Arial"/>
        <w:color w:val="404040"/>
        <w:sz w:val="22"/>
      </w:rPr>
      <w:pPr>
        <w:pBdr/>
        <w:spacing/>
        <w:ind/>
      </w:pPr>
      <w:tblPr>
        <w:tblBorders/>
      </w:tblPr>
      <w:tcPr>
        <w:shd w:val="clear" w:color="ffffff" w:themeColor="accent2" w:themeTint="32" w:fill="ffdddd" w:themeFill="accent2" w:themeFillTint="32"/>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2" w:themeTint="97"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2" w:themeTint="97"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751">
    <w:name w:val="Grid Table 2 - Accent 3"/>
    <w:basedOn w:val="1886"/>
    <w:uiPriority w:val="99"/>
    <w:pPr>
      <w:pBdr/>
      <w:spacing w:after="0" w:line="240" w:lineRule="auto"/>
      <w:ind/>
    </w:pPr>
    <w:tblPr>
      <w:tblStyleRowBandSize w:val="1"/>
      <w:tblStyleColBandSize w:val="1"/>
      <w:tblInd w:w="0" w:type="dxa"/>
      <w:tblBorders>
        <w:bottom w:val="single" w:color="000000" w:themeColor="accent3" w:themeTint="FE" w:sz="4" w:space="0"/>
        <w:insideH w:val="single" w:color="000000" w:themeColor="accent3" w:themeTint="FE" w:sz="4" w:space="0"/>
        <w:insideV w:val="single" w:color="000000" w:themeColor="accent3" w:themeTint="FE" w:sz="4" w:space="0"/>
      </w:tblBorders>
    </w:tblPr>
    <w:tcPr>
      <w:tcBorders/>
    </w:tcPr>
    <w:tblStylePr w:type="band1Horz">
      <w:rPr>
        <w:rFonts w:ascii="Arial" w:hAnsi="Arial"/>
        <w:color w:val="404040"/>
        <w:sz w:val="22"/>
      </w:rPr>
      <w:pPr>
        <w:pBdr/>
        <w:spacing/>
        <w:ind/>
      </w:pPr>
      <w:tblPr>
        <w:tblBorders/>
      </w:tblPr>
      <w:tcPr>
        <w:shd w:val="clear" w:color="ffffff" w:themeColor="accent3" w:themeTint="34" w:fill="f2f2f2" w:themeFill="accent3" w:themeFillTint="34"/>
        <w:tcBorders/>
      </w:tcPr>
    </w:tblStylePr>
    <w:tblStylePr w:type="band1Vert">
      <w:rPr>
        <w:rFonts w:ascii="Arial" w:hAnsi="Arial"/>
        <w:color w:val="404040"/>
        <w:sz w:val="22"/>
      </w:rPr>
      <w:pPr>
        <w:pBdr/>
        <w:spacing/>
        <w:ind/>
      </w:pPr>
      <w:tblPr>
        <w:tblBorders/>
      </w:tblPr>
      <w:tcPr>
        <w:shd w:val="clear" w:color="ffffff" w:themeColor="accent3" w:themeTint="34" w:fill="f2f2f2" w:themeFill="accent3"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3" w:themeTint="FE"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3" w:themeTint="FE"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752">
    <w:name w:val="Grid Table 2 - Accent 4"/>
    <w:basedOn w:val="1886"/>
    <w:uiPriority w:val="99"/>
    <w:pPr>
      <w:pBdr/>
      <w:spacing w:after="0" w:line="240" w:lineRule="auto"/>
      <w:ind/>
    </w:pPr>
    <w:tblPr>
      <w:tblStyleRowBandSize w:val="1"/>
      <w:tblStyleColBandSize w:val="1"/>
      <w:tblInd w:w="0" w:type="dxa"/>
      <w:tblBorders>
        <w:bottom w:val="single" w:color="000000" w:themeColor="accent4" w:themeTint="9A" w:sz="4" w:space="0"/>
        <w:insideH w:val="single" w:color="000000" w:themeColor="accent4" w:themeTint="9A" w:sz="4" w:space="0"/>
        <w:insideV w:val="single" w:color="000000" w:themeColor="accent4" w:themeTint="9A" w:sz="4" w:space="0"/>
      </w:tblBorders>
    </w:tblPr>
    <w:tcPr>
      <w:tcBorders/>
    </w:tcPr>
    <w:tblStylePr w:type="band1Horz">
      <w:rPr>
        <w:rFonts w:ascii="Arial" w:hAnsi="Arial"/>
        <w:color w:val="404040"/>
        <w:sz w:val="22"/>
      </w:rPr>
      <w:pPr>
        <w:pBdr/>
        <w:spacing/>
        <w:ind/>
      </w:pPr>
      <w:tblPr>
        <w:tblBorders/>
      </w:tblPr>
      <w:tcPr>
        <w:shd w:val="clear" w:color="ffffff" w:themeColor="accent4" w:themeTint="34" w:fill="fff5cb" w:themeFill="accent4" w:themeFillTint="34"/>
        <w:tcBorders/>
      </w:tcPr>
    </w:tblStylePr>
    <w:tblStylePr w:type="band1Vert">
      <w:rPr>
        <w:rFonts w:ascii="Arial" w:hAnsi="Arial"/>
        <w:color w:val="404040"/>
        <w:sz w:val="22"/>
      </w:rPr>
      <w:pPr>
        <w:pBdr/>
        <w:spacing/>
        <w:ind/>
      </w:pPr>
      <w:tblPr>
        <w:tblBorders/>
      </w:tblPr>
      <w:tcPr>
        <w:shd w:val="clear" w:color="ffffff" w:themeColor="accent4" w:themeTint="34" w:fill="fff5cb" w:themeFill="accent4"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4" w:themeTint="9A"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4" w:themeTint="9A"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753">
    <w:name w:val="Grid Table 2 - Accent 5"/>
    <w:basedOn w:val="1886"/>
    <w:uiPriority w:val="99"/>
    <w:pPr>
      <w:pBdr/>
      <w:spacing w:after="0" w:line="240" w:lineRule="auto"/>
      <w:ind/>
    </w:pPr>
    <w:tblPr>
      <w:tblStyleRowBandSize w:val="1"/>
      <w:tblStyleColBandSize w:val="1"/>
      <w:tblInd w:w="0" w:type="dxa"/>
      <w:tblBorders>
        <w:bottom w:val="single" w:color="000000" w:themeColor="accent5" w:sz="4" w:space="0"/>
        <w:insideH w:val="single" w:color="000000" w:themeColor="accent5" w:sz="4" w:space="0"/>
        <w:insideV w:val="single" w:color="000000" w:themeColor="accent5" w:sz="4" w:space="0"/>
      </w:tblBorders>
    </w:tblPr>
    <w:tcPr>
      <w:tcBorders/>
    </w:tcPr>
    <w:tblStylePr w:type="band1Horz">
      <w:rPr>
        <w:rFonts w:ascii="Arial" w:hAnsi="Arial"/>
        <w:color w:val="404040"/>
        <w:sz w:val="22"/>
      </w:rPr>
      <w:pPr>
        <w:pBdr/>
        <w:spacing/>
        <w:ind/>
      </w:pPr>
      <w:tblPr>
        <w:tblBorders/>
      </w:tblPr>
      <w:tcPr>
        <w:shd w:val="clear" w:color="ffffff" w:themeColor="accent5" w:themeTint="34" w:fill="e0ecf7" w:themeFill="accent5" w:themeFillTint="34"/>
        <w:tcBorders/>
      </w:tcPr>
    </w:tblStylePr>
    <w:tblStylePr w:type="band1Vert">
      <w:rPr>
        <w:rFonts w:ascii="Arial" w:hAnsi="Arial"/>
        <w:color w:val="404040"/>
        <w:sz w:val="22"/>
      </w:rPr>
      <w:pPr>
        <w:pBdr/>
        <w:spacing/>
        <w:ind/>
      </w:pPr>
      <w:tblPr>
        <w:tblBorders/>
      </w:tblPr>
      <w:tcPr>
        <w:shd w:val="clear" w:color="ffffff" w:themeColor="accent5" w:themeTint="34" w:fill="e0ecf7" w:themeFill="accent5"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5"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5"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754">
    <w:name w:val="Grid Table 2 - Accent 6"/>
    <w:basedOn w:val="1886"/>
    <w:uiPriority w:val="99"/>
    <w:pPr>
      <w:pBdr/>
      <w:spacing w:after="0" w:line="240" w:lineRule="auto"/>
      <w:ind/>
    </w:pPr>
    <w:tblPr>
      <w:tblStyleRowBandSize w:val="1"/>
      <w:tblStyleColBandSize w:val="1"/>
      <w:tblInd w:w="0" w:type="dxa"/>
      <w:tblBorders>
        <w:bottom w:val="single" w:color="000000" w:themeColor="accent6" w:sz="4" w:space="0"/>
        <w:insideH w:val="single" w:color="000000" w:themeColor="accent6" w:sz="4" w:space="0"/>
        <w:insideV w:val="single" w:color="000000" w:themeColor="accent6" w:sz="4" w:space="0"/>
      </w:tblBorders>
    </w:tblPr>
    <w:tcPr>
      <w:tcBorders/>
    </w:tcPr>
    <w:tblStylePr w:type="band1Horz">
      <w:rPr>
        <w:rFonts w:ascii="Arial" w:hAnsi="Arial"/>
        <w:color w:val="404040"/>
        <w:sz w:val="22"/>
      </w:rPr>
      <w:pPr>
        <w:pBdr/>
        <w:spacing/>
        <w:ind/>
      </w:pPr>
      <w:tblPr>
        <w:tblBorders/>
      </w:tblPr>
      <w:tcPr>
        <w:shd w:val="clear" w:color="ffffff" w:themeColor="accent6" w:themeTint="34" w:fill="e2efd9" w:themeFill="accent6" w:themeFillTint="34"/>
        <w:tcBorders/>
      </w:tcPr>
    </w:tblStylePr>
    <w:tblStylePr w:type="band1Vert">
      <w:rPr>
        <w:rFonts w:ascii="Arial" w:hAnsi="Arial"/>
        <w:color w:val="404040"/>
        <w:sz w:val="22"/>
      </w:rPr>
      <w:pPr>
        <w:pBdr/>
        <w:spacing/>
        <w:ind/>
      </w:pPr>
      <w:tblPr>
        <w:tblBorders/>
      </w:tblPr>
      <w:tcPr>
        <w:shd w:val="clear" w:color="ffffff" w:themeColor="accent6" w:themeTint="34" w:fill="e2efd9" w:themeFill="accent6"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6"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6"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755">
    <w:name w:val="Grid Table 3"/>
    <w:basedOn w:val="1886"/>
    <w:uiPriority w:val="99"/>
    <w:pPr>
      <w:pBdr/>
      <w:spacing w:after="0" w:line="240" w:lineRule="auto"/>
      <w:ind/>
    </w:pPr>
    <w:tblPr>
      <w:tblStyleRowBandSize w:val="1"/>
      <w:tblStyleColBandSize w:val="1"/>
      <w:tblInd w:w="0" w:type="dxa"/>
      <w:tblBorders>
        <w:bottom w:val="single" w:color="000000" w:themeColor="text1" w:themeTint="95" w:sz="4" w:space="0"/>
        <w:insideH w:val="single" w:color="000000" w:themeColor="text1" w:themeTint="95" w:sz="4" w:space="0"/>
        <w:insideV w:val="single" w:color="000000" w:themeColor="text1" w:themeTint="95" w:sz="4" w:space="0"/>
      </w:tblBorders>
    </w:tblPr>
    <w:tcPr>
      <w:tcBorders/>
    </w:tcPr>
    <w:tblStylePr w:type="band1Horz">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1Vert">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756">
    <w:name w:val="Grid Table 3 - Accent 1"/>
    <w:basedOn w:val="1886"/>
    <w:uiPriority w:val="99"/>
    <w:pPr>
      <w:pBdr/>
      <w:spacing w:after="0" w:line="240" w:lineRule="auto"/>
      <w:ind/>
    </w:pPr>
    <w:tblPr>
      <w:tblStyleRowBandSize w:val="1"/>
      <w:tblStyleColBandSize w:val="1"/>
      <w:tblInd w:w="0" w:type="dxa"/>
      <w:tblBorders>
        <w:bottom w:val="single" w:color="000000" w:themeColor="accent1" w:themeTint="EA" w:sz="4" w:space="0"/>
        <w:insideH w:val="single" w:color="000000" w:themeColor="accent1" w:themeTint="EA" w:sz="4" w:space="0"/>
        <w:insideV w:val="single" w:color="000000" w:themeColor="accent1" w:themeTint="EA" w:sz="4" w:space="0"/>
      </w:tblBorders>
    </w:tblPr>
    <w:tcPr>
      <w:tcBorders/>
    </w:tcPr>
    <w:tblStylePr w:type="band1Horz">
      <w:rPr>
        <w:rFonts w:ascii="Arial" w:hAnsi="Arial"/>
        <w:color w:val="404040"/>
        <w:sz w:val="22"/>
      </w:rPr>
      <w:pPr>
        <w:pBdr/>
        <w:spacing/>
        <w:ind/>
      </w:pPr>
      <w:tblPr>
        <w:tblBorders/>
      </w:tblPr>
      <w:tcPr>
        <w:shd w:val="clear" w:color="ffffff" w:themeColor="accent1" w:themeTint="34" w:fill="cedcf1" w:themeFill="accent1" w:themeFillTint="34"/>
        <w:tcBorders/>
      </w:tcPr>
    </w:tblStylePr>
    <w:tblStylePr w:type="band1Vert">
      <w:rPr>
        <w:rFonts w:ascii="Arial" w:hAnsi="Arial"/>
        <w:color w:val="404040"/>
        <w:sz w:val="22"/>
      </w:rPr>
      <w:pPr>
        <w:pBdr/>
        <w:spacing/>
        <w:ind/>
      </w:pPr>
      <w:tblPr>
        <w:tblBorders/>
      </w:tblPr>
      <w:tcPr>
        <w:shd w:val="clear" w:color="ffffff" w:themeColor="accent1" w:themeTint="34" w:fill="cedcf1" w:themeFill="accen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757">
    <w:name w:val="Grid Table 3 - Accent 2"/>
    <w:basedOn w:val="1886"/>
    <w:uiPriority w:val="99"/>
    <w:pPr>
      <w:pBdr/>
      <w:spacing w:after="0" w:line="240" w:lineRule="auto"/>
      <w:ind/>
    </w:pPr>
    <w:tblPr>
      <w:tblStyleRowBandSize w:val="1"/>
      <w:tblStyleColBandSize w:val="1"/>
      <w:tblInd w:w="0" w:type="dxa"/>
      <w:tblBorders>
        <w:bottom w:val="single" w:color="000000" w:themeColor="accent2" w:themeTint="97" w:sz="4" w:space="0"/>
        <w:insideH w:val="single" w:color="000000" w:themeColor="accent2" w:themeTint="97" w:sz="4" w:space="0"/>
        <w:insideV w:val="single" w:color="000000" w:themeColor="accent2" w:themeTint="97" w:sz="4" w:space="0"/>
      </w:tblBorders>
    </w:tblPr>
    <w:tcPr>
      <w:tcBorders/>
    </w:tcPr>
    <w:tblStylePr w:type="band1Horz">
      <w:rPr>
        <w:rFonts w:ascii="Arial" w:hAnsi="Arial"/>
        <w:color w:val="404040"/>
        <w:sz w:val="22"/>
      </w:rPr>
      <w:pPr>
        <w:pBdr/>
        <w:spacing/>
        <w:ind/>
      </w:pPr>
      <w:tblPr>
        <w:tblBorders/>
      </w:tblPr>
      <w:tcPr>
        <w:shd w:val="clear" w:color="ffffff" w:themeColor="accent2" w:themeTint="32" w:fill="ffdddd" w:themeFill="accent2" w:themeFillTint="32"/>
        <w:tcBorders/>
      </w:tcPr>
    </w:tblStylePr>
    <w:tblStylePr w:type="band1Vert">
      <w:rPr>
        <w:rFonts w:ascii="Arial" w:hAnsi="Arial"/>
        <w:color w:val="404040"/>
        <w:sz w:val="22"/>
      </w:rPr>
      <w:pPr>
        <w:pBdr/>
        <w:spacing/>
        <w:ind/>
      </w:pPr>
      <w:tblPr>
        <w:tblBorders/>
      </w:tblPr>
      <w:tcPr>
        <w:shd w:val="clear" w:color="ffffff" w:themeColor="accent2" w:themeTint="32" w:fill="ffdddd" w:themeFill="accent2" w:themeFillTint="32"/>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758">
    <w:name w:val="Grid Table 3 - Accent 3"/>
    <w:basedOn w:val="1886"/>
    <w:uiPriority w:val="99"/>
    <w:pPr>
      <w:pBdr/>
      <w:spacing w:after="0" w:line="240" w:lineRule="auto"/>
      <w:ind/>
    </w:pPr>
    <w:tblPr>
      <w:tblStyleRowBandSize w:val="1"/>
      <w:tblStyleColBandSize w:val="1"/>
      <w:tblInd w:w="0" w:type="dxa"/>
      <w:tblBorders>
        <w:bottom w:val="single" w:color="000000" w:themeColor="accent3" w:themeTint="FE" w:sz="4" w:space="0"/>
        <w:insideH w:val="single" w:color="000000" w:themeColor="accent3" w:themeTint="FE" w:sz="4" w:space="0"/>
        <w:insideV w:val="single" w:color="000000" w:themeColor="accent3" w:themeTint="FE" w:sz="4" w:space="0"/>
      </w:tblBorders>
    </w:tblPr>
    <w:tcPr>
      <w:tcBorders/>
    </w:tcPr>
    <w:tblStylePr w:type="band1Horz">
      <w:rPr>
        <w:rFonts w:ascii="Arial" w:hAnsi="Arial"/>
        <w:color w:val="404040"/>
        <w:sz w:val="22"/>
      </w:rPr>
      <w:pPr>
        <w:pBdr/>
        <w:spacing/>
        <w:ind/>
      </w:pPr>
      <w:tblPr>
        <w:tblBorders/>
      </w:tblPr>
      <w:tcPr>
        <w:shd w:val="clear" w:color="ffffff" w:themeColor="accent3" w:themeTint="34" w:fill="f2f2f2" w:themeFill="accent3" w:themeFillTint="34"/>
        <w:tcBorders/>
      </w:tcPr>
    </w:tblStylePr>
    <w:tblStylePr w:type="band1Vert">
      <w:rPr>
        <w:rFonts w:ascii="Arial" w:hAnsi="Arial"/>
        <w:color w:val="404040"/>
        <w:sz w:val="22"/>
      </w:rPr>
      <w:pPr>
        <w:pBdr/>
        <w:spacing/>
        <w:ind/>
      </w:pPr>
      <w:tblPr>
        <w:tblBorders/>
      </w:tblPr>
      <w:tcPr>
        <w:shd w:val="clear" w:color="ffffff" w:themeColor="accent3" w:themeTint="34" w:fill="f2f2f2" w:themeFill="accent3"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759">
    <w:name w:val="Grid Table 3 - Accent 4"/>
    <w:basedOn w:val="1886"/>
    <w:uiPriority w:val="99"/>
    <w:pPr>
      <w:pBdr/>
      <w:spacing w:after="0" w:line="240" w:lineRule="auto"/>
      <w:ind/>
    </w:pPr>
    <w:tblPr>
      <w:tblStyleRowBandSize w:val="1"/>
      <w:tblStyleColBandSize w:val="1"/>
      <w:tblInd w:w="0" w:type="dxa"/>
      <w:tblBorders>
        <w:bottom w:val="single" w:color="000000" w:themeColor="accent4" w:themeTint="9A" w:sz="4" w:space="0"/>
        <w:insideH w:val="single" w:color="000000" w:themeColor="accent4" w:themeTint="9A" w:sz="4" w:space="0"/>
        <w:insideV w:val="single" w:color="000000" w:themeColor="accent4" w:themeTint="9A" w:sz="4" w:space="0"/>
      </w:tblBorders>
    </w:tblPr>
    <w:tcPr>
      <w:tcBorders/>
    </w:tcPr>
    <w:tblStylePr w:type="band1Horz">
      <w:rPr>
        <w:rFonts w:ascii="Arial" w:hAnsi="Arial"/>
        <w:color w:val="404040"/>
        <w:sz w:val="22"/>
      </w:rPr>
      <w:pPr>
        <w:pBdr/>
        <w:spacing/>
        <w:ind/>
      </w:pPr>
      <w:tblPr>
        <w:tblBorders/>
      </w:tblPr>
      <w:tcPr>
        <w:shd w:val="clear" w:color="ffffff" w:themeColor="accent4" w:themeTint="34" w:fill="fff5cb" w:themeFill="accent4" w:themeFillTint="34"/>
        <w:tcBorders/>
      </w:tcPr>
    </w:tblStylePr>
    <w:tblStylePr w:type="band1Vert">
      <w:rPr>
        <w:rFonts w:ascii="Arial" w:hAnsi="Arial"/>
        <w:color w:val="404040"/>
        <w:sz w:val="22"/>
      </w:rPr>
      <w:pPr>
        <w:pBdr/>
        <w:spacing/>
        <w:ind/>
      </w:pPr>
      <w:tblPr>
        <w:tblBorders/>
      </w:tblPr>
      <w:tcPr>
        <w:shd w:val="clear" w:color="ffffff" w:themeColor="accent4" w:themeTint="34" w:fill="fff5cb" w:themeFill="accent4"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760">
    <w:name w:val="Grid Table 3 - Accent 5"/>
    <w:basedOn w:val="1886"/>
    <w:uiPriority w:val="99"/>
    <w:pPr>
      <w:pBdr/>
      <w:spacing w:after="0" w:line="240" w:lineRule="auto"/>
      <w:ind/>
    </w:pPr>
    <w:tblPr>
      <w:tblStyleRowBandSize w:val="1"/>
      <w:tblStyleColBandSize w:val="1"/>
      <w:tblInd w:w="0" w:type="dxa"/>
      <w:tblBorders>
        <w:bottom w:val="single" w:color="000000" w:themeColor="accent5" w:sz="4" w:space="0"/>
        <w:insideH w:val="single" w:color="000000" w:themeColor="accent5" w:sz="4" w:space="0"/>
        <w:insideV w:val="single" w:color="000000" w:themeColor="accent5" w:sz="4" w:space="0"/>
      </w:tblBorders>
    </w:tblPr>
    <w:tcPr>
      <w:tcBorders/>
    </w:tcPr>
    <w:tblStylePr w:type="band1Horz">
      <w:rPr>
        <w:rFonts w:ascii="Arial" w:hAnsi="Arial"/>
        <w:color w:val="404040"/>
        <w:sz w:val="22"/>
      </w:rPr>
      <w:pPr>
        <w:pBdr/>
        <w:spacing/>
        <w:ind/>
      </w:pPr>
      <w:tblPr>
        <w:tblBorders/>
      </w:tblPr>
      <w:tcPr>
        <w:shd w:val="clear" w:color="ffffff" w:themeColor="accent5" w:themeTint="34" w:fill="e0ecf7" w:themeFill="accent5" w:themeFillTint="34"/>
        <w:tcBorders/>
      </w:tcPr>
    </w:tblStylePr>
    <w:tblStylePr w:type="band1Vert">
      <w:rPr>
        <w:rFonts w:ascii="Arial" w:hAnsi="Arial"/>
        <w:color w:val="404040"/>
        <w:sz w:val="22"/>
      </w:rPr>
      <w:pPr>
        <w:pBdr/>
        <w:spacing/>
        <w:ind/>
      </w:pPr>
      <w:tblPr>
        <w:tblBorders/>
      </w:tblPr>
      <w:tcPr>
        <w:shd w:val="clear" w:color="ffffff" w:themeColor="accent5" w:themeTint="34" w:fill="e0ecf7" w:themeFill="accent5"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761">
    <w:name w:val="Grid Table 3 - Accent 6"/>
    <w:basedOn w:val="1886"/>
    <w:uiPriority w:val="99"/>
    <w:pPr>
      <w:pBdr/>
      <w:spacing w:after="0" w:line="240" w:lineRule="auto"/>
      <w:ind/>
    </w:pPr>
    <w:tblPr>
      <w:tblStyleRowBandSize w:val="1"/>
      <w:tblStyleColBandSize w:val="1"/>
      <w:tblInd w:w="0" w:type="dxa"/>
      <w:tblBorders>
        <w:bottom w:val="single" w:color="000000" w:themeColor="accent6" w:sz="4" w:space="0"/>
        <w:insideH w:val="single" w:color="000000" w:themeColor="accent6" w:sz="4" w:space="0"/>
        <w:insideV w:val="single" w:color="000000" w:themeColor="accent6" w:sz="4" w:space="0"/>
      </w:tblBorders>
    </w:tblPr>
    <w:tcPr>
      <w:tcBorders/>
    </w:tcPr>
    <w:tblStylePr w:type="band1Horz">
      <w:rPr>
        <w:rFonts w:ascii="Arial" w:hAnsi="Arial"/>
        <w:color w:val="404040"/>
        <w:sz w:val="22"/>
      </w:rPr>
      <w:pPr>
        <w:pBdr/>
        <w:spacing/>
        <w:ind/>
      </w:pPr>
      <w:tblPr>
        <w:tblBorders/>
      </w:tblPr>
      <w:tcPr>
        <w:shd w:val="clear" w:color="ffffff" w:themeColor="accent6" w:themeTint="34" w:fill="e2efd9" w:themeFill="accent6" w:themeFillTint="34"/>
        <w:tcBorders/>
      </w:tcPr>
    </w:tblStylePr>
    <w:tblStylePr w:type="band1Vert">
      <w:rPr>
        <w:rFonts w:ascii="Arial" w:hAnsi="Arial"/>
        <w:color w:val="404040"/>
        <w:sz w:val="22"/>
      </w:rPr>
      <w:pPr>
        <w:pBdr/>
        <w:spacing/>
        <w:ind/>
      </w:pPr>
      <w:tblPr>
        <w:tblBorders/>
      </w:tblPr>
      <w:tcPr>
        <w:shd w:val="clear" w:color="ffffff" w:themeColor="accent6" w:themeTint="34" w:fill="e2efd9" w:themeFill="accent6"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762">
    <w:name w:val="Grid Table 4"/>
    <w:basedOn w:val="1886"/>
    <w:uiPriority w:val="59"/>
    <w:pPr>
      <w:pBdr/>
      <w:spacing w:after="0" w:line="240" w:lineRule="auto"/>
      <w:ind/>
    </w:pPr>
    <w:tblPr>
      <w:tblStyleRowBandSize w:val="1"/>
      <w:tblStyleColBandSize w:val="1"/>
      <w:tblInd w:w="0" w:type="dxa"/>
      <w:tblBorders>
        <w:top w:val="single" w:color="000000" w:themeColor="text1" w:themeTint="90" w:sz="4" w:space="0"/>
        <w:left w:val="single" w:color="000000" w:themeColor="text1" w:themeTint="90" w:sz="4" w:space="0"/>
        <w:bottom w:val="single" w:color="000000" w:themeColor="text1" w:themeTint="90" w:sz="4" w:space="0"/>
        <w:right w:val="single" w:color="000000" w:themeColor="text1" w:themeTint="90" w:sz="4" w:space="0"/>
        <w:insideH w:val="single" w:color="000000" w:themeColor="text1" w:themeTint="90" w:sz="4" w:space="0"/>
        <w:insideV w:val="single" w:color="000000" w:themeColor="text1" w:themeTint="90" w:sz="4" w:space="0"/>
      </w:tblBorders>
    </w:tblPr>
    <w:tcPr>
      <w:tcBorders/>
    </w:tcPr>
    <w:tblStylePr w:type="band1Horz">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1Vert">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text1" w:fill="000000" w:themeFill="text1"/>
        <w:tcBorders>
          <w:top w:val="single" w:color="000000" w:themeColor="text1" w:sz="4" w:space="0"/>
          <w:left w:val="single" w:color="000000" w:themeColor="text1" w:sz="4" w:space="0"/>
          <w:bottom w:val="single" w:color="000000" w:themeColor="text1" w:sz="4" w:space="0"/>
          <w:right w:val="single" w:color="000000" w:themeColor="text1"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tex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763">
    <w:name w:val="Grid Table 4 - Accent 1"/>
    <w:basedOn w:val="1886"/>
    <w:uiPriority w:val="59"/>
    <w:pPr>
      <w:pBdr/>
      <w:spacing w:after="0" w:line="240" w:lineRule="auto"/>
      <w:ind/>
    </w:pPr>
    <w:tblPr>
      <w:tblStyleRowBandSize w:val="1"/>
      <w:tblStyleColBandSize w:val="1"/>
      <w:tblInd w:w="0" w:type="dxa"/>
      <w:tblBorders>
        <w:top w:val="single" w:color="000000" w:themeColor="accent1" w:themeTint="90" w:sz="4" w:space="0"/>
        <w:left w:val="single" w:color="000000" w:themeColor="accent1" w:themeTint="90" w:sz="4" w:space="0"/>
        <w:bottom w:val="single" w:color="000000" w:themeColor="accent1" w:themeTint="90" w:sz="4" w:space="0"/>
        <w:right w:val="single" w:color="000000" w:themeColor="accent1" w:themeTint="90" w:sz="4" w:space="0"/>
        <w:insideH w:val="single" w:color="000000" w:themeColor="accent1" w:themeTint="90" w:sz="4" w:space="0"/>
        <w:insideV w:val="single" w:color="000000" w:themeColor="accent1" w:themeTint="90" w:sz="4" w:space="0"/>
      </w:tblBorders>
    </w:tblPr>
    <w:tcPr>
      <w:tcBorders/>
    </w:tcPr>
    <w:tblStylePr w:type="band1Horz">
      <w:rPr>
        <w:rFonts w:ascii="Arial" w:hAnsi="Arial"/>
        <w:color w:val="404040"/>
        <w:sz w:val="22"/>
      </w:rPr>
      <w:pPr>
        <w:pBdr/>
        <w:spacing/>
        <w:ind/>
      </w:pPr>
      <w:tblPr>
        <w:tblBorders/>
      </w:tblPr>
      <w:tcPr>
        <w:shd w:val="clear" w:color="ffffff" w:themeColor="accent1" w:themeTint="32" w:fill="d0def1" w:themeFill="accent1" w:themeFillTint="32"/>
        <w:tcBorders/>
      </w:tcPr>
    </w:tblStylePr>
    <w:tblStylePr w:type="band1Vert">
      <w:rPr>
        <w:rFonts w:ascii="Arial" w:hAnsi="Arial"/>
        <w:color w:val="404040"/>
        <w:sz w:val="22"/>
      </w:rPr>
      <w:pPr>
        <w:pBdr/>
        <w:spacing/>
        <w:ind/>
      </w:pPr>
      <w:tblPr>
        <w:tblBorders/>
      </w:tblPr>
      <w:tcPr>
        <w:shd w:val="clear" w:color="ffffff" w:themeColor="accent1" w:themeTint="32" w:fill="d0def1" w:themeFill="accent1" w:themeFillTint="32"/>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1" w:themeTint="EA" w:fill="3365af" w:themeFill="accent1" w:themeFillTint="EA"/>
        <w:tcBorders>
          <w:top w:val="single" w:color="000000" w:themeColor="accent1" w:themeTint="EA" w:sz="4" w:space="0"/>
          <w:left w:val="single" w:color="000000" w:themeColor="accent1" w:themeTint="EA" w:sz="4" w:space="0"/>
          <w:bottom w:val="single" w:color="000000" w:themeColor="accent1" w:themeTint="EA" w:sz="4" w:space="0"/>
          <w:right w:val="single" w:color="000000" w:themeColor="accent1" w:themeTint="EA"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1" w:themeTint="EA"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764">
    <w:name w:val="Grid Table 4 - Accent 2"/>
    <w:basedOn w:val="1886"/>
    <w:uiPriority w:val="59"/>
    <w:pPr>
      <w:pBdr/>
      <w:spacing w:after="0" w:line="240" w:lineRule="auto"/>
      <w:ind/>
    </w:pPr>
    <w:tblPr>
      <w:tblStyleRowBandSize w:val="1"/>
      <w:tblStyleColBandSize w:val="1"/>
      <w:tblInd w:w="0" w:type="dxa"/>
      <w:tblBorders>
        <w:top w:val="single" w:color="000000" w:themeColor="accent2" w:themeTint="90" w:sz="4" w:space="0"/>
        <w:left w:val="single" w:color="000000" w:themeColor="accent2" w:themeTint="90" w:sz="4" w:space="0"/>
        <w:bottom w:val="single" w:color="000000" w:themeColor="accent2" w:themeTint="90" w:sz="4" w:space="0"/>
        <w:right w:val="single" w:color="000000" w:themeColor="accent2" w:themeTint="90" w:sz="4" w:space="0"/>
        <w:insideH w:val="single" w:color="000000" w:themeColor="accent2" w:themeTint="90" w:sz="4" w:space="0"/>
        <w:insideV w:val="single" w:color="000000" w:themeColor="accent2" w:themeTint="90" w:sz="4" w:space="0"/>
      </w:tblBorders>
    </w:tblPr>
    <w:tcPr>
      <w:tcBorders/>
    </w:tcPr>
    <w:tblStylePr w:type="band1Horz">
      <w:rPr>
        <w:rFonts w:ascii="Arial" w:hAnsi="Arial"/>
        <w:color w:val="404040"/>
        <w:sz w:val="22"/>
      </w:rPr>
      <w:pPr>
        <w:pBdr/>
        <w:spacing/>
        <w:ind/>
      </w:pPr>
      <w:tblPr>
        <w:tblBorders/>
      </w:tblPr>
      <w:tcPr>
        <w:shd w:val="clear" w:color="ffffff" w:themeColor="accent2" w:themeTint="32" w:fill="ffdddd" w:themeFill="accent2" w:themeFillTint="32"/>
        <w:tcBorders/>
      </w:tcPr>
    </w:tblStylePr>
    <w:tblStylePr w:type="band1Vert">
      <w:rPr>
        <w:rFonts w:ascii="Arial" w:hAnsi="Arial"/>
        <w:color w:val="404040"/>
        <w:sz w:val="22"/>
      </w:rPr>
      <w:pPr>
        <w:pBdr/>
        <w:spacing/>
        <w:ind/>
      </w:pPr>
      <w:tblPr>
        <w:tblBorders/>
      </w:tblPr>
      <w:tcPr>
        <w:shd w:val="clear" w:color="ffffff" w:themeColor="accent2" w:themeTint="32" w:fill="ffdddd" w:themeFill="accent2" w:themeFillTint="32"/>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2" w:themeTint="97" w:fill="ff9797" w:themeFill="accent2" w:themeFillTint="97"/>
        <w:tcBorders>
          <w:top w:val="single" w:color="000000" w:themeColor="accent2" w:themeTint="97" w:sz="4" w:space="0"/>
          <w:left w:val="single" w:color="000000" w:themeColor="accent2" w:themeTint="97" w:sz="4" w:space="0"/>
          <w:bottom w:val="single" w:color="000000" w:themeColor="accent2" w:themeTint="97" w:sz="4" w:space="0"/>
          <w:right w:val="single" w:color="000000" w:themeColor="accent2" w:themeTint="97"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2" w:themeTint="97"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765">
    <w:name w:val="Grid Table 4 - Accent 3"/>
    <w:basedOn w:val="1886"/>
    <w:uiPriority w:val="59"/>
    <w:pPr>
      <w:pBdr/>
      <w:spacing w:after="0" w:line="240" w:lineRule="auto"/>
      <w:ind/>
    </w:pPr>
    <w:tblPr>
      <w:tblStyleRowBandSize w:val="1"/>
      <w:tblStyleColBandSize w:val="1"/>
      <w:tblInd w:w="0" w:type="dxa"/>
      <w:tblBorders>
        <w:top w:val="single" w:color="000000" w:themeColor="accent3" w:themeTint="90" w:sz="4" w:space="0"/>
        <w:left w:val="single" w:color="000000" w:themeColor="accent3" w:themeTint="90" w:sz="4" w:space="0"/>
        <w:bottom w:val="single" w:color="000000" w:themeColor="accent3" w:themeTint="90" w:sz="4" w:space="0"/>
        <w:right w:val="single" w:color="000000" w:themeColor="accent3" w:themeTint="90" w:sz="4" w:space="0"/>
        <w:insideH w:val="single" w:color="000000" w:themeColor="accent3" w:themeTint="90" w:sz="4" w:space="0"/>
        <w:insideV w:val="single" w:color="000000" w:themeColor="accent3" w:themeTint="90" w:sz="4" w:space="0"/>
      </w:tblBorders>
    </w:tblPr>
    <w:tcPr>
      <w:tcBorders/>
    </w:tcPr>
    <w:tblStylePr w:type="band1Horz">
      <w:rPr>
        <w:rFonts w:ascii="Arial" w:hAnsi="Arial"/>
        <w:color w:val="404040"/>
        <w:sz w:val="22"/>
      </w:rPr>
      <w:pPr>
        <w:pBdr/>
        <w:spacing/>
        <w:ind/>
      </w:pPr>
      <w:tblPr>
        <w:tblBorders/>
      </w:tblPr>
      <w:tcPr>
        <w:shd w:val="clear" w:color="ffffff" w:themeColor="accent3" w:themeTint="34" w:fill="f2f2f2" w:themeFill="accent3" w:themeFillTint="34"/>
        <w:tcBorders/>
      </w:tcPr>
    </w:tblStylePr>
    <w:tblStylePr w:type="band1Vert">
      <w:rPr>
        <w:rFonts w:ascii="Arial" w:hAnsi="Arial"/>
        <w:color w:val="404040"/>
        <w:sz w:val="22"/>
      </w:rPr>
      <w:pPr>
        <w:pBdr/>
        <w:spacing/>
        <w:ind/>
      </w:pPr>
      <w:tblPr>
        <w:tblBorders/>
      </w:tblPr>
      <w:tcPr>
        <w:shd w:val="clear" w:color="ffffff" w:themeColor="accent3" w:themeTint="34" w:fill="f2f2f2" w:themeFill="accent3"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3" w:themeTint="FE" w:fill="bfbfbf" w:themeFill="accent3" w:themeFillTint="FE"/>
        <w:tcBorders>
          <w:top w:val="single" w:color="000000" w:themeColor="accent3" w:themeTint="FE" w:sz="4" w:space="0"/>
          <w:left w:val="single" w:color="000000" w:themeColor="accent3" w:themeTint="FE" w:sz="4" w:space="0"/>
          <w:bottom w:val="single" w:color="000000" w:themeColor="accent3" w:themeTint="FE" w:sz="4" w:space="0"/>
          <w:right w:val="single" w:color="000000" w:themeColor="accent3" w:themeTint="FE"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3" w:themeTint="FE"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766">
    <w:name w:val="Grid Table 4 - Accent 4"/>
    <w:basedOn w:val="1886"/>
    <w:uiPriority w:val="59"/>
    <w:pPr>
      <w:pBdr/>
      <w:spacing w:after="0" w:line="240" w:lineRule="auto"/>
      <w:ind/>
    </w:pPr>
    <w:tblPr>
      <w:tblStyleRowBandSize w:val="1"/>
      <w:tblStyleColBandSize w:val="1"/>
      <w:tblInd w:w="0" w:type="dxa"/>
      <w:tblBorders>
        <w:top w:val="single" w:color="000000" w:themeColor="accent4" w:themeTint="90" w:sz="4" w:space="0"/>
        <w:left w:val="single" w:color="000000" w:themeColor="accent4" w:themeTint="90" w:sz="4" w:space="0"/>
        <w:bottom w:val="single" w:color="000000" w:themeColor="accent4" w:themeTint="90" w:sz="4" w:space="0"/>
        <w:right w:val="single" w:color="000000" w:themeColor="accent4" w:themeTint="90" w:sz="4" w:space="0"/>
        <w:insideH w:val="single" w:color="000000" w:themeColor="accent4" w:themeTint="90" w:sz="4" w:space="0"/>
        <w:insideV w:val="single" w:color="000000" w:themeColor="accent4" w:themeTint="90" w:sz="4" w:space="0"/>
      </w:tblBorders>
    </w:tblPr>
    <w:tcPr>
      <w:tcBorders/>
    </w:tcPr>
    <w:tblStylePr w:type="band1Horz">
      <w:rPr>
        <w:rFonts w:ascii="Arial" w:hAnsi="Arial"/>
        <w:color w:val="404040"/>
        <w:sz w:val="22"/>
      </w:rPr>
      <w:pPr>
        <w:pBdr/>
        <w:spacing/>
        <w:ind/>
      </w:pPr>
      <w:tblPr>
        <w:tblBorders/>
      </w:tblPr>
      <w:tcPr>
        <w:shd w:val="clear" w:color="ffffff" w:themeColor="accent4" w:themeTint="34" w:fill="fff5cb" w:themeFill="accent4" w:themeFillTint="34"/>
        <w:tcBorders/>
      </w:tcPr>
    </w:tblStylePr>
    <w:tblStylePr w:type="band1Vert">
      <w:rPr>
        <w:rFonts w:ascii="Arial" w:hAnsi="Arial"/>
        <w:color w:val="404040"/>
        <w:sz w:val="22"/>
      </w:rPr>
      <w:pPr>
        <w:pBdr/>
        <w:spacing/>
        <w:ind/>
      </w:pPr>
      <w:tblPr>
        <w:tblBorders/>
      </w:tblPr>
      <w:tcPr>
        <w:shd w:val="clear" w:color="ffffff" w:themeColor="accent4" w:themeTint="34" w:fill="fff5cb" w:themeFill="accent4"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4" w:themeTint="9A" w:fill="ffe065" w:themeFill="accent4" w:themeFillTint="9A"/>
        <w:tcBorders>
          <w:top w:val="single" w:color="000000" w:themeColor="accent4" w:themeTint="9A" w:sz="4" w:space="0"/>
          <w:left w:val="single" w:color="000000" w:themeColor="accent4" w:themeTint="9A" w:sz="4" w:space="0"/>
          <w:bottom w:val="single" w:color="000000" w:themeColor="accent4" w:themeTint="9A" w:sz="4" w:space="0"/>
          <w:right w:val="single" w:color="000000" w:themeColor="accent4" w:themeTint="9A"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4" w:themeTint="9A"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767">
    <w:name w:val="Grid Table 4 - Accent 5"/>
    <w:basedOn w:val="1886"/>
    <w:uiPriority w:val="59"/>
    <w:pPr>
      <w:pBdr/>
      <w:spacing w:after="0" w:line="240" w:lineRule="auto"/>
      <w:ind/>
    </w:pPr>
    <w:tblPr>
      <w:tblStyleRowBandSize w:val="1"/>
      <w:tblStyleColBandSize w:val="1"/>
      <w:tblInd w:w="0" w:type="dxa"/>
      <w:tblBorders>
        <w:top w:val="single" w:color="000000" w:themeColor="accent5" w:themeTint="90" w:sz="4" w:space="0"/>
        <w:left w:val="single" w:color="000000" w:themeColor="accent5" w:themeTint="90" w:sz="4" w:space="0"/>
        <w:bottom w:val="single" w:color="000000" w:themeColor="accent5" w:themeTint="90" w:sz="4" w:space="0"/>
        <w:right w:val="single" w:color="000000" w:themeColor="accent5" w:themeTint="90" w:sz="4" w:space="0"/>
        <w:insideH w:val="single" w:color="000000" w:themeColor="accent5" w:themeTint="90" w:sz="4" w:space="0"/>
        <w:insideV w:val="single" w:color="000000" w:themeColor="accent5" w:themeTint="90" w:sz="4" w:space="0"/>
      </w:tblBorders>
    </w:tblPr>
    <w:tcPr>
      <w:tcBorders/>
    </w:tcPr>
    <w:tblStylePr w:type="band1Horz">
      <w:rPr>
        <w:rFonts w:ascii="Arial" w:hAnsi="Arial"/>
        <w:color w:val="404040"/>
        <w:sz w:val="22"/>
      </w:rPr>
      <w:pPr>
        <w:pBdr/>
        <w:spacing/>
        <w:ind/>
      </w:pPr>
      <w:tblPr>
        <w:tblBorders/>
      </w:tblPr>
      <w:tcPr>
        <w:shd w:val="clear" w:color="ffffff" w:themeColor="accent5" w:themeTint="34" w:fill="e0ecf7" w:themeFill="accent5" w:themeFillTint="34"/>
        <w:tcBorders/>
      </w:tcPr>
    </w:tblStylePr>
    <w:tblStylePr w:type="band1Vert">
      <w:rPr>
        <w:rFonts w:ascii="Arial" w:hAnsi="Arial"/>
        <w:color w:val="404040"/>
        <w:sz w:val="22"/>
      </w:rPr>
      <w:pPr>
        <w:pBdr/>
        <w:spacing/>
        <w:ind/>
      </w:pPr>
      <w:tblPr>
        <w:tblBorders/>
      </w:tblPr>
      <w:tcPr>
        <w:shd w:val="clear" w:color="ffffff" w:themeColor="accent5" w:themeTint="34" w:fill="e0ecf7" w:themeFill="accent5"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5" w:fill="68a3d8" w:themeFill="accent5"/>
        <w:tcBorders>
          <w:top w:val="single" w:color="000000" w:themeColor="accent5" w:sz="4" w:space="0"/>
          <w:left w:val="single" w:color="000000" w:themeColor="accent5" w:sz="4" w:space="0"/>
          <w:bottom w:val="single" w:color="000000" w:themeColor="accent5" w:sz="4" w:space="0"/>
          <w:right w:val="single" w:color="000000" w:themeColor="accent5"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5"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768">
    <w:name w:val="Grid Table 4 - Accent 6"/>
    <w:basedOn w:val="1886"/>
    <w:uiPriority w:val="59"/>
    <w:pPr>
      <w:pBdr/>
      <w:spacing w:after="0" w:line="240" w:lineRule="auto"/>
      <w:ind/>
    </w:pPr>
    <w:tblPr>
      <w:tblStyleRowBandSize w:val="1"/>
      <w:tblStyleColBandSize w:val="1"/>
      <w:tblInd w:w="0" w:type="dxa"/>
      <w:tblBorders>
        <w:top w:val="single" w:color="000000" w:themeColor="accent6" w:themeTint="90" w:sz="4" w:space="0"/>
        <w:left w:val="single" w:color="000000" w:themeColor="accent6" w:themeTint="90" w:sz="4" w:space="0"/>
        <w:bottom w:val="single" w:color="000000" w:themeColor="accent6" w:themeTint="90" w:sz="4" w:space="0"/>
        <w:right w:val="single" w:color="000000" w:themeColor="accent6" w:themeTint="90" w:sz="4" w:space="0"/>
        <w:insideH w:val="single" w:color="000000" w:themeColor="accent6" w:themeTint="90" w:sz="4" w:space="0"/>
        <w:insideV w:val="single" w:color="000000" w:themeColor="accent6" w:themeTint="90" w:sz="4" w:space="0"/>
      </w:tblBorders>
    </w:tblPr>
    <w:tcPr>
      <w:tcBorders/>
    </w:tcPr>
    <w:tblStylePr w:type="band1Horz">
      <w:rPr>
        <w:rFonts w:ascii="Arial" w:hAnsi="Arial"/>
        <w:color w:val="404040"/>
        <w:sz w:val="22"/>
      </w:rPr>
      <w:pPr>
        <w:pBdr/>
        <w:spacing/>
        <w:ind/>
      </w:pPr>
      <w:tblPr>
        <w:tblBorders/>
      </w:tblPr>
      <w:tcPr>
        <w:shd w:val="clear" w:color="ffffff" w:themeColor="accent6" w:themeTint="34" w:fill="e2efd9" w:themeFill="accent6" w:themeFillTint="34"/>
        <w:tcBorders/>
      </w:tcPr>
    </w:tblStylePr>
    <w:tblStylePr w:type="band1Vert">
      <w:rPr>
        <w:rFonts w:ascii="Arial" w:hAnsi="Arial"/>
        <w:color w:val="404040"/>
        <w:sz w:val="22"/>
      </w:rPr>
      <w:pPr>
        <w:pBdr/>
        <w:spacing/>
        <w:ind/>
      </w:pPr>
      <w:tblPr>
        <w:tblBorders/>
      </w:tblPr>
      <w:tcPr>
        <w:shd w:val="clear" w:color="ffffff" w:themeColor="accent6" w:themeTint="34" w:fill="e2efd9" w:themeFill="accent6"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6" w:fill="70ad47" w:themeFill="accent6"/>
        <w:tcBorders>
          <w:top w:val="single" w:color="000000" w:themeColor="accent6" w:sz="4" w:space="0"/>
          <w:left w:val="single" w:color="000000" w:themeColor="accent6" w:sz="4" w:space="0"/>
          <w:bottom w:val="single" w:color="000000" w:themeColor="accent6" w:sz="4" w:space="0"/>
          <w:right w:val="single" w:color="000000" w:themeColor="accent6"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6"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769">
    <w:name w:val="Grid Table 5 Dark"/>
    <w:basedOn w:val="1886"/>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text1" w:themeTint="40" w:fill="bfbfbf" w:themeFill="text1" w:themeFillTint="40"/>
    </w:tblPr>
    <w:tcPr>
      <w:tcBorders/>
    </w:tcPr>
    <w:tblStylePr w:type="band1Horz">
      <w:pPr>
        <w:pBdr/>
        <w:spacing/>
        <w:ind/>
      </w:pPr>
      <w:tblPr>
        <w:tblBorders/>
      </w:tblPr>
      <w:tcPr>
        <w:shd w:val="clear" w:color="ffffff" w:themeColor="text1" w:themeTint="75" w:fill="8a8a8a" w:themeFill="text1" w:themeFillTint="75"/>
        <w:tcBorders/>
      </w:tcPr>
    </w:tblStylePr>
    <w:tblStylePr w:type="band1Vert">
      <w:pPr>
        <w:pBdr/>
        <w:spacing/>
        <w:ind/>
      </w:pPr>
      <w:tblPr>
        <w:tblBorders/>
      </w:tblPr>
      <w:tcPr>
        <w:shd w:val="clear" w:color="ffffff" w:themeColor="text1" w:themeTint="75" w:fill="8a8a8a" w:themeFill="text1"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text1" w:fill="000000" w:themeFill="text1"/>
        <w:tcBorders/>
      </w:tcPr>
    </w:tblStylePr>
    <w:tblStylePr w:type="firstRow">
      <w:rPr>
        <w:rFonts w:ascii="Arial" w:hAnsi="Arial"/>
        <w:b/>
        <w:color w:val="ffffff"/>
        <w:sz w:val="22"/>
      </w:rPr>
      <w:pPr>
        <w:pBdr/>
        <w:spacing/>
        <w:ind/>
      </w:pPr>
      <w:tblPr>
        <w:tblBorders/>
      </w:tblPr>
      <w:tcPr>
        <w:shd w:val="clear" w:color="ffffff" w:themeColor="text1" w:fill="000000" w:themeFill="text1"/>
        <w:tcBorders/>
      </w:tcPr>
    </w:tblStylePr>
    <w:tblStylePr w:type="lastCol">
      <w:rPr>
        <w:rFonts w:ascii="Arial" w:hAnsi="Arial"/>
        <w:b/>
        <w:color w:val="ffffff"/>
        <w:sz w:val="22"/>
      </w:rPr>
      <w:pPr>
        <w:pBdr/>
        <w:spacing/>
        <w:ind/>
      </w:pPr>
      <w:tblPr>
        <w:tblBorders/>
      </w:tblPr>
      <w:tcPr>
        <w:shd w:val="clear" w:color="ffffff" w:themeColor="text1" w:fill="000000" w:themeFill="text1"/>
        <w:tcBorders/>
      </w:tcPr>
    </w:tblStylePr>
    <w:tblStylePr w:type="lastRow">
      <w:rPr>
        <w:rFonts w:ascii="Arial" w:hAnsi="Arial"/>
        <w:b/>
        <w:color w:val="ffffff"/>
        <w:sz w:val="22"/>
      </w:rPr>
      <w:pPr>
        <w:pBdr/>
        <w:spacing/>
        <w:ind/>
      </w:pPr>
      <w:tblPr>
        <w:tblBorders/>
      </w:tblPr>
      <w:tcPr>
        <w:shd w:val="clear" w:color="ffffff" w:themeColor="text1" w:fill="000000" w:themeFill="text1"/>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770">
    <w:name w:val="Grid Table 5 Dark- Accent 1"/>
    <w:basedOn w:val="1886"/>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1" w:themeTint="34" w:fill="cedcf1" w:themeFill="accent1" w:themeFillTint="34"/>
    </w:tblPr>
    <w:tcPr>
      <w:tcBorders/>
    </w:tcPr>
    <w:tblStylePr w:type="band1Horz">
      <w:pPr>
        <w:pBdr/>
        <w:spacing/>
        <w:ind/>
      </w:pPr>
      <w:tblPr>
        <w:tblBorders/>
      </w:tblPr>
      <w:tcPr>
        <w:shd w:val="clear" w:color="ffffff" w:themeColor="accent1" w:themeTint="75" w:fill="91b1df" w:themeFill="accent1" w:themeFillTint="75"/>
        <w:tcBorders/>
      </w:tcPr>
    </w:tblStylePr>
    <w:tblStylePr w:type="band1Vert">
      <w:pPr>
        <w:pBdr/>
        <w:spacing/>
        <w:ind/>
      </w:pPr>
      <w:tblPr>
        <w:tblBorders/>
      </w:tblPr>
      <w:tcPr>
        <w:shd w:val="clear" w:color="ffffff" w:themeColor="accent1" w:themeTint="75" w:fill="91b1df" w:themeFill="accent1"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1" w:fill="2d5a9b" w:themeFill="accent1"/>
        <w:tcBorders/>
      </w:tcPr>
    </w:tblStylePr>
    <w:tblStylePr w:type="firstRow">
      <w:rPr>
        <w:rFonts w:ascii="Arial" w:hAnsi="Arial"/>
        <w:b/>
        <w:color w:val="ffffff"/>
        <w:sz w:val="22"/>
      </w:rPr>
      <w:pPr>
        <w:pBdr/>
        <w:spacing/>
        <w:ind/>
      </w:pPr>
      <w:tblPr>
        <w:tblBorders/>
      </w:tblPr>
      <w:tcPr>
        <w:shd w:val="clear" w:color="ffffff" w:themeColor="accent1" w:fill="2d5a9b" w:themeFill="accent1"/>
        <w:tcBorders/>
      </w:tcPr>
    </w:tblStylePr>
    <w:tblStylePr w:type="lastCol">
      <w:rPr>
        <w:rFonts w:ascii="Arial" w:hAnsi="Arial"/>
        <w:b/>
        <w:color w:val="ffffff"/>
        <w:sz w:val="22"/>
      </w:rPr>
      <w:pPr>
        <w:pBdr/>
        <w:spacing/>
        <w:ind/>
      </w:pPr>
      <w:tblPr>
        <w:tblBorders/>
      </w:tblPr>
      <w:tcPr>
        <w:shd w:val="clear" w:color="ffffff" w:themeColor="accent1" w:fill="2d5a9b" w:themeFill="accent1"/>
        <w:tcBorders/>
      </w:tcPr>
    </w:tblStylePr>
    <w:tblStylePr w:type="lastRow">
      <w:rPr>
        <w:rFonts w:ascii="Arial" w:hAnsi="Arial"/>
        <w:b/>
        <w:color w:val="ffffff"/>
        <w:sz w:val="22"/>
      </w:rPr>
      <w:pPr>
        <w:pBdr/>
        <w:spacing/>
        <w:ind/>
      </w:pPr>
      <w:tblPr>
        <w:tblBorders/>
      </w:tblPr>
      <w:tcPr>
        <w:shd w:val="clear" w:color="ffffff" w:themeColor="accent1" w:fill="2d5a9b" w:themeFill="accent1"/>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771">
    <w:name w:val="Grid Table 5 Dark - Accent 2"/>
    <w:basedOn w:val="1886"/>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2" w:themeTint="32" w:fill="ffdddd" w:themeFill="accent2" w:themeFillTint="32"/>
    </w:tblPr>
    <w:tcPr>
      <w:tcBorders/>
    </w:tcPr>
    <w:tblStylePr w:type="band1Horz">
      <w:pPr>
        <w:pBdr/>
        <w:spacing/>
        <w:ind/>
      </w:pPr>
      <w:tblPr>
        <w:tblBorders/>
      </w:tblPr>
      <w:tcPr>
        <w:shd w:val="clear" w:color="ffffff" w:themeColor="accent2" w:themeTint="75" w:fill="ffafaf" w:themeFill="accent2" w:themeFillTint="75"/>
        <w:tcBorders/>
      </w:tcPr>
    </w:tblStylePr>
    <w:tblStylePr w:type="band1Vert">
      <w:pPr>
        <w:pBdr/>
        <w:spacing/>
        <w:ind/>
      </w:pPr>
      <w:tblPr>
        <w:tblBorders/>
      </w:tblPr>
      <w:tcPr>
        <w:shd w:val="clear" w:color="ffffff" w:themeColor="accent2" w:themeTint="75" w:fill="ffafaf" w:themeFill="accent2"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2" w:fill="ff5050" w:themeFill="accent2"/>
        <w:tcBorders/>
      </w:tcPr>
    </w:tblStylePr>
    <w:tblStylePr w:type="firstRow">
      <w:rPr>
        <w:rFonts w:ascii="Arial" w:hAnsi="Arial"/>
        <w:b/>
        <w:color w:val="ffffff"/>
        <w:sz w:val="22"/>
      </w:rPr>
      <w:pPr>
        <w:pBdr/>
        <w:spacing/>
        <w:ind/>
      </w:pPr>
      <w:tblPr>
        <w:tblBorders/>
      </w:tblPr>
      <w:tcPr>
        <w:shd w:val="clear" w:color="ffffff" w:themeColor="accent2" w:fill="ff5050" w:themeFill="accent2"/>
        <w:tcBorders/>
      </w:tcPr>
    </w:tblStylePr>
    <w:tblStylePr w:type="lastCol">
      <w:rPr>
        <w:rFonts w:ascii="Arial" w:hAnsi="Arial"/>
        <w:b/>
        <w:color w:val="ffffff"/>
        <w:sz w:val="22"/>
      </w:rPr>
      <w:pPr>
        <w:pBdr/>
        <w:spacing/>
        <w:ind/>
      </w:pPr>
      <w:tblPr>
        <w:tblBorders/>
      </w:tblPr>
      <w:tcPr>
        <w:shd w:val="clear" w:color="ffffff" w:themeColor="accent2" w:fill="ff5050" w:themeFill="accent2"/>
        <w:tcBorders/>
      </w:tcPr>
    </w:tblStylePr>
    <w:tblStylePr w:type="lastRow">
      <w:rPr>
        <w:rFonts w:ascii="Arial" w:hAnsi="Arial"/>
        <w:b/>
        <w:color w:val="ffffff"/>
        <w:sz w:val="22"/>
      </w:rPr>
      <w:pPr>
        <w:pBdr/>
        <w:spacing/>
        <w:ind/>
      </w:pPr>
      <w:tblPr>
        <w:tblBorders/>
      </w:tblPr>
      <w:tcPr>
        <w:shd w:val="clear" w:color="ffffff" w:themeColor="accent2" w:fill="ff5050" w:themeFill="accent2"/>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772">
    <w:name w:val="Grid Table 5 Dark - Accent 3"/>
    <w:basedOn w:val="1886"/>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3" w:themeTint="34" w:fill="f2f2f2" w:themeFill="accent3" w:themeFillTint="34"/>
    </w:tblPr>
    <w:tcPr>
      <w:tcBorders/>
    </w:tcPr>
    <w:tblStylePr w:type="band1Horz">
      <w:pPr>
        <w:pBdr/>
        <w:spacing/>
        <w:ind/>
      </w:pPr>
      <w:tblPr>
        <w:tblBorders/>
      </w:tblPr>
      <w:tcPr>
        <w:shd w:val="clear" w:color="ffffff" w:themeColor="accent3" w:themeTint="75" w:fill="e2e2e2" w:themeFill="accent3" w:themeFillTint="75"/>
        <w:tcBorders/>
      </w:tcPr>
    </w:tblStylePr>
    <w:tblStylePr w:type="band1Vert">
      <w:pPr>
        <w:pBdr/>
        <w:spacing/>
        <w:ind/>
      </w:pPr>
      <w:tblPr>
        <w:tblBorders/>
      </w:tblPr>
      <w:tcPr>
        <w:shd w:val="clear" w:color="ffffff" w:themeColor="accent3" w:themeTint="75" w:fill="e2e2e2" w:themeFill="accent3"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3" w:fill="bfbfbf" w:themeFill="accent3"/>
        <w:tcBorders/>
      </w:tcPr>
    </w:tblStylePr>
    <w:tblStylePr w:type="firstRow">
      <w:rPr>
        <w:rFonts w:ascii="Arial" w:hAnsi="Arial"/>
        <w:b/>
        <w:color w:val="ffffff"/>
        <w:sz w:val="22"/>
      </w:rPr>
      <w:pPr>
        <w:pBdr/>
        <w:spacing/>
        <w:ind/>
      </w:pPr>
      <w:tblPr>
        <w:tblBorders/>
      </w:tblPr>
      <w:tcPr>
        <w:shd w:val="clear" w:color="ffffff" w:themeColor="accent3" w:fill="bfbfbf" w:themeFill="accent3"/>
        <w:tcBorders/>
      </w:tcPr>
    </w:tblStylePr>
    <w:tblStylePr w:type="lastCol">
      <w:rPr>
        <w:rFonts w:ascii="Arial" w:hAnsi="Arial"/>
        <w:b/>
        <w:color w:val="ffffff"/>
        <w:sz w:val="22"/>
      </w:rPr>
      <w:pPr>
        <w:pBdr/>
        <w:spacing/>
        <w:ind/>
      </w:pPr>
      <w:tblPr>
        <w:tblBorders/>
      </w:tblPr>
      <w:tcPr>
        <w:shd w:val="clear" w:color="ffffff" w:themeColor="accent3" w:fill="bfbfbf" w:themeFill="accent3"/>
        <w:tcBorders/>
      </w:tcPr>
    </w:tblStylePr>
    <w:tblStylePr w:type="lastRow">
      <w:rPr>
        <w:rFonts w:ascii="Arial" w:hAnsi="Arial"/>
        <w:b/>
        <w:color w:val="ffffff"/>
        <w:sz w:val="22"/>
      </w:rPr>
      <w:pPr>
        <w:pBdr/>
        <w:spacing/>
        <w:ind/>
      </w:pPr>
      <w:tblPr>
        <w:tblBorders/>
      </w:tblPr>
      <w:tcPr>
        <w:shd w:val="clear" w:color="ffffff" w:themeColor="accent3" w:fill="bfbfbf" w:themeFill="accent3"/>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773">
    <w:name w:val="Grid Table 5 Dark- Accent 4"/>
    <w:basedOn w:val="1886"/>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4" w:themeTint="34" w:fill="fff5cb" w:themeFill="accent4" w:themeFillTint="34"/>
    </w:tblPr>
    <w:tcPr>
      <w:tcBorders/>
    </w:tcPr>
    <w:tblStylePr w:type="band1Horz">
      <w:pPr>
        <w:pBdr/>
        <w:spacing/>
        <w:ind/>
      </w:pPr>
      <w:tblPr>
        <w:tblBorders/>
      </w:tblPr>
      <w:tcPr>
        <w:shd w:val="clear" w:color="ffffff" w:themeColor="accent4" w:themeTint="75" w:fill="ffe88a" w:themeFill="accent4" w:themeFillTint="75"/>
        <w:tcBorders/>
      </w:tcPr>
    </w:tblStylePr>
    <w:tblStylePr w:type="band1Vert">
      <w:pPr>
        <w:pBdr/>
        <w:spacing/>
        <w:ind/>
      </w:pPr>
      <w:tblPr>
        <w:tblBorders/>
      </w:tblPr>
      <w:tcPr>
        <w:shd w:val="clear" w:color="ffffff" w:themeColor="accent4" w:themeTint="75" w:fill="ffe88a" w:themeFill="accent4"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4" w:fill="ffcc00" w:themeFill="accent4"/>
        <w:tcBorders/>
      </w:tcPr>
    </w:tblStylePr>
    <w:tblStylePr w:type="firstRow">
      <w:rPr>
        <w:rFonts w:ascii="Arial" w:hAnsi="Arial"/>
        <w:b/>
        <w:color w:val="ffffff"/>
        <w:sz w:val="22"/>
      </w:rPr>
      <w:pPr>
        <w:pBdr/>
        <w:spacing/>
        <w:ind/>
      </w:pPr>
      <w:tblPr>
        <w:tblBorders/>
      </w:tblPr>
      <w:tcPr>
        <w:shd w:val="clear" w:color="ffffff" w:themeColor="accent4" w:fill="ffcc00" w:themeFill="accent4"/>
        <w:tcBorders/>
      </w:tcPr>
    </w:tblStylePr>
    <w:tblStylePr w:type="lastCol">
      <w:rPr>
        <w:rFonts w:ascii="Arial" w:hAnsi="Arial"/>
        <w:b/>
        <w:color w:val="ffffff"/>
        <w:sz w:val="22"/>
      </w:rPr>
      <w:pPr>
        <w:pBdr/>
        <w:spacing/>
        <w:ind/>
      </w:pPr>
      <w:tblPr>
        <w:tblBorders/>
      </w:tblPr>
      <w:tcPr>
        <w:shd w:val="clear" w:color="ffffff" w:themeColor="accent4" w:fill="ffcc00" w:themeFill="accent4"/>
        <w:tcBorders/>
      </w:tcPr>
    </w:tblStylePr>
    <w:tblStylePr w:type="lastRow">
      <w:rPr>
        <w:rFonts w:ascii="Arial" w:hAnsi="Arial"/>
        <w:b/>
        <w:color w:val="ffffff"/>
        <w:sz w:val="22"/>
      </w:rPr>
      <w:pPr>
        <w:pBdr/>
        <w:spacing/>
        <w:ind/>
      </w:pPr>
      <w:tblPr>
        <w:tblBorders/>
      </w:tblPr>
      <w:tcPr>
        <w:shd w:val="clear" w:color="ffffff" w:themeColor="accent4" w:fill="ffcc00" w:themeFill="accent4"/>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774">
    <w:name w:val="Grid Table 5 Dark - Accent 5"/>
    <w:basedOn w:val="1886"/>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5" w:themeTint="34" w:fill="e0ecf7" w:themeFill="accent5" w:themeFillTint="34"/>
    </w:tblPr>
    <w:tcPr>
      <w:tcBorders/>
    </w:tcPr>
    <w:tblStylePr w:type="band1Horz">
      <w:pPr>
        <w:pBdr/>
        <w:spacing/>
        <w:ind/>
      </w:pPr>
      <w:tblPr>
        <w:tblBorders/>
      </w:tblPr>
      <w:tcPr>
        <w:shd w:val="clear" w:color="ffffff" w:themeColor="accent5" w:themeTint="75" w:fill="bad5ed" w:themeFill="accent5" w:themeFillTint="75"/>
        <w:tcBorders/>
      </w:tcPr>
    </w:tblStylePr>
    <w:tblStylePr w:type="band1Vert">
      <w:pPr>
        <w:pBdr/>
        <w:spacing/>
        <w:ind/>
      </w:pPr>
      <w:tblPr>
        <w:tblBorders/>
      </w:tblPr>
      <w:tcPr>
        <w:shd w:val="clear" w:color="ffffff" w:themeColor="accent5" w:themeTint="75" w:fill="bad5ed" w:themeFill="accent5"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5" w:fill="68a3d8" w:themeFill="accent5"/>
        <w:tcBorders/>
      </w:tcPr>
    </w:tblStylePr>
    <w:tblStylePr w:type="firstRow">
      <w:rPr>
        <w:rFonts w:ascii="Arial" w:hAnsi="Arial"/>
        <w:b/>
        <w:color w:val="ffffff"/>
        <w:sz w:val="22"/>
      </w:rPr>
      <w:pPr>
        <w:pBdr/>
        <w:spacing/>
        <w:ind/>
      </w:pPr>
      <w:tblPr>
        <w:tblBorders/>
      </w:tblPr>
      <w:tcPr>
        <w:shd w:val="clear" w:color="ffffff" w:themeColor="accent5" w:fill="68a3d8" w:themeFill="accent5"/>
        <w:tcBorders/>
      </w:tcPr>
    </w:tblStylePr>
    <w:tblStylePr w:type="lastCol">
      <w:rPr>
        <w:rFonts w:ascii="Arial" w:hAnsi="Arial"/>
        <w:b/>
        <w:color w:val="ffffff"/>
        <w:sz w:val="22"/>
      </w:rPr>
      <w:pPr>
        <w:pBdr/>
        <w:spacing/>
        <w:ind/>
      </w:pPr>
      <w:tblPr>
        <w:tblBorders/>
      </w:tblPr>
      <w:tcPr>
        <w:shd w:val="clear" w:color="ffffff" w:themeColor="accent5" w:fill="68a3d8" w:themeFill="accent5"/>
        <w:tcBorders/>
      </w:tcPr>
    </w:tblStylePr>
    <w:tblStylePr w:type="lastRow">
      <w:rPr>
        <w:rFonts w:ascii="Arial" w:hAnsi="Arial"/>
        <w:b/>
        <w:color w:val="ffffff"/>
        <w:sz w:val="22"/>
      </w:rPr>
      <w:pPr>
        <w:pBdr/>
        <w:spacing/>
        <w:ind/>
      </w:pPr>
      <w:tblPr>
        <w:tblBorders/>
      </w:tblPr>
      <w:tcPr>
        <w:shd w:val="clear" w:color="ffffff" w:themeColor="accent5" w:fill="68a3d8" w:themeFill="accent5"/>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775">
    <w:name w:val="Grid Table 5 Dark - Accent 6"/>
    <w:basedOn w:val="1886"/>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6" w:themeTint="34" w:fill="e2efd9" w:themeFill="accent6" w:themeFillTint="34"/>
    </w:tblPr>
    <w:tcPr>
      <w:tcBorders/>
    </w:tcPr>
    <w:tblStylePr w:type="band1Horz">
      <w:pPr>
        <w:pBdr/>
        <w:spacing/>
        <w:ind/>
      </w:pPr>
      <w:tblPr>
        <w:tblBorders/>
      </w:tblPr>
      <w:tcPr>
        <w:shd w:val="clear" w:color="ffffff" w:themeColor="accent6" w:themeTint="75" w:fill="bddba8" w:themeFill="accent6" w:themeFillTint="75"/>
        <w:tcBorders/>
      </w:tcPr>
    </w:tblStylePr>
    <w:tblStylePr w:type="band1Vert">
      <w:pPr>
        <w:pBdr/>
        <w:spacing/>
        <w:ind/>
      </w:pPr>
      <w:tblPr>
        <w:tblBorders/>
      </w:tblPr>
      <w:tcPr>
        <w:shd w:val="clear" w:color="ffffff" w:themeColor="accent6" w:themeTint="75" w:fill="bddba8" w:themeFill="accent6"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6" w:fill="70ad47" w:themeFill="accent6"/>
        <w:tcBorders/>
      </w:tcPr>
    </w:tblStylePr>
    <w:tblStylePr w:type="firstRow">
      <w:rPr>
        <w:rFonts w:ascii="Arial" w:hAnsi="Arial"/>
        <w:b/>
        <w:color w:val="ffffff"/>
        <w:sz w:val="22"/>
      </w:rPr>
      <w:pPr>
        <w:pBdr/>
        <w:spacing/>
        <w:ind/>
      </w:pPr>
      <w:tblPr>
        <w:tblBorders/>
      </w:tblPr>
      <w:tcPr>
        <w:shd w:val="clear" w:color="ffffff" w:themeColor="accent6" w:fill="70ad47" w:themeFill="accent6"/>
        <w:tcBorders/>
      </w:tcPr>
    </w:tblStylePr>
    <w:tblStylePr w:type="lastCol">
      <w:rPr>
        <w:rFonts w:ascii="Arial" w:hAnsi="Arial"/>
        <w:b/>
        <w:color w:val="ffffff"/>
        <w:sz w:val="22"/>
      </w:rPr>
      <w:pPr>
        <w:pBdr/>
        <w:spacing/>
        <w:ind/>
      </w:pPr>
      <w:tblPr>
        <w:tblBorders/>
      </w:tblPr>
      <w:tcPr>
        <w:shd w:val="clear" w:color="ffffff" w:themeColor="accent6" w:fill="70ad47" w:themeFill="accent6"/>
        <w:tcBorders/>
      </w:tcPr>
    </w:tblStylePr>
    <w:tblStylePr w:type="lastRow">
      <w:rPr>
        <w:rFonts w:ascii="Arial" w:hAnsi="Arial"/>
        <w:b/>
        <w:color w:val="ffffff"/>
        <w:sz w:val="22"/>
      </w:rPr>
      <w:pPr>
        <w:pBdr/>
        <w:spacing/>
        <w:ind/>
      </w:pPr>
      <w:tblPr>
        <w:tblBorders/>
      </w:tblPr>
      <w:tcPr>
        <w:shd w:val="clear" w:color="ffffff" w:themeColor="accent6" w:fill="70ad47" w:themeFill="accent6"/>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776">
    <w:name w:val="Grid Table 6 Colorful"/>
    <w:basedOn w:val="1886"/>
    <w:uiPriority w:val="99"/>
    <w:pPr>
      <w:pBdr/>
      <w:spacing w:after="0" w:line="240" w:lineRule="auto"/>
      <w:ind/>
    </w:pPr>
    <w:tblPr>
      <w:tblStyleRowBandSize w:val="1"/>
      <w:tblStyleColBandSize w:val="1"/>
      <w:tblInd w:w="0" w:type="dxa"/>
      <w:tblBorders>
        <w:top w:val="single" w:color="000000" w:themeColor="text1" w:themeTint="80" w:sz="4" w:space="0"/>
        <w:left w:val="single" w:color="000000" w:themeColor="text1" w:themeTint="80" w:sz="4" w:space="0"/>
        <w:bottom w:val="single" w:color="000000" w:themeColor="text1" w:themeTint="80" w:sz="4" w:space="0"/>
        <w:right w:val="single" w:color="000000" w:themeColor="text1" w:themeTint="80" w:sz="4" w:space="0"/>
        <w:insideH w:val="single" w:color="000000" w:themeColor="text1" w:themeTint="80" w:sz="4" w:space="0"/>
        <w:insideV w:val="single" w:color="000000" w:themeColor="text1" w:themeTint="80" w:sz="4" w:space="0"/>
      </w:tblBorders>
    </w:tblPr>
    <w:tcPr>
      <w:tcBorders/>
    </w:tcPr>
    <w:tblStylePr w:type="band1Horz">
      <w:rPr>
        <w:rFonts w:ascii="Arial" w:hAnsi="Arial"/>
        <w:color w:val="404040" w:themeColor="text1" w:themeTint="80" w:themeShade="95"/>
        <w:sz w:val="22"/>
      </w:rPr>
      <w:pPr>
        <w:pBdr/>
        <w:spacing/>
        <w:ind/>
      </w:pPr>
      <w:tblPr>
        <w:tblBorders/>
      </w:tblPr>
      <w:tcPr>
        <w:shd w:val="clear" w:color="ffffff" w:themeColor="text1" w:themeTint="34" w:fill="cbcbcb" w:themeFill="text1" w:themeFillTint="34"/>
        <w:tcBorders/>
      </w:tcPr>
    </w:tblStylePr>
    <w:tblStylePr w:type="band1Vert">
      <w:pPr>
        <w:pBdr/>
        <w:spacing/>
        <w:ind/>
      </w:pPr>
      <w:tblPr>
        <w:tblBorders/>
      </w:tblPr>
      <w:tcPr>
        <w:shd w:val="clear" w:color="ffffff" w:themeColor="text1" w:themeTint="34" w:fill="cbcbcb" w:themeFill="text1" w:themeFillTint="34"/>
        <w:tcBorders/>
      </w:tcPr>
    </w:tblStylePr>
    <w:tblStylePr w:type="band2Horz">
      <w:rPr>
        <w:rFonts w:ascii="Arial" w:hAnsi="Arial"/>
        <w:color w:val="404040" w:themeColor="tex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4a4a4a" w:themeColor="text1" w:themeTint="80" w:themeShade="95"/>
      </w:rPr>
      <w:pPr>
        <w:pBdr/>
        <w:spacing/>
        <w:ind/>
      </w:pPr>
      <w:tblPr>
        <w:tblBorders/>
      </w:tblPr>
      <w:tcPr>
        <w:tcBorders/>
      </w:tcPr>
    </w:tblStylePr>
    <w:tblStylePr w:type="firstRow">
      <w:rPr>
        <w:b/>
        <w:color w:val="4a4a4a" w:themeColor="text1" w:themeTint="80" w:themeShade="95"/>
      </w:rPr>
      <w:pPr>
        <w:pBdr/>
        <w:spacing/>
        <w:ind/>
      </w:pPr>
      <w:tblPr>
        <w:tblBorders/>
      </w:tblPr>
      <w:tcPr>
        <w:tcBorders>
          <w:bottom w:val="single" w:color="000000" w:themeColor="text1" w:themeTint="80" w:sz="12" w:space="0"/>
        </w:tcBorders>
      </w:tcPr>
    </w:tblStylePr>
    <w:tblStylePr w:type="lastCol">
      <w:rPr>
        <w:b/>
        <w:color w:val="4a4a4a" w:themeColor="text1" w:themeTint="80" w:themeShade="95"/>
      </w:rPr>
      <w:pPr>
        <w:pBdr/>
        <w:spacing/>
        <w:ind/>
      </w:pPr>
      <w:tblPr>
        <w:tblBorders/>
      </w:tblPr>
      <w:tcPr>
        <w:tcBorders/>
      </w:tcPr>
    </w:tblStylePr>
    <w:tblStylePr w:type="lastRow">
      <w:rPr>
        <w:b/>
        <w:color w:val="4a4a4a" w:themeColor="text1" w:themeTint="80"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text1" w:themeTint="80" w:themeShade="95"/>
        <w:sz w:val="22"/>
      </w:rPr>
      <w:pPr>
        <w:pBdr/>
        <w:spacing/>
        <w:ind/>
      </w:pPr>
      <w:tblPr>
        <w:tblBorders/>
      </w:tblPr>
      <w:tcPr>
        <w:tcBorders/>
      </w:tcPr>
    </w:tblStylePr>
  </w:style>
  <w:style w:type="table" w:styleId="1777">
    <w:name w:val="Grid Table 6 Colorful - Accent 1"/>
    <w:basedOn w:val="1886"/>
    <w:uiPriority w:val="99"/>
    <w:pPr>
      <w:pBdr/>
      <w:spacing w:after="0" w:line="240" w:lineRule="auto"/>
      <w:ind/>
    </w:pPr>
    <w:tblPr>
      <w:tblStyleRowBandSize w:val="1"/>
      <w:tblStyleColBandSize w:val="1"/>
      <w:tblInd w:w="0" w:type="dxa"/>
      <w:tblBorders>
        <w:top w:val="single" w:color="000000" w:themeColor="accent1" w:themeTint="80" w:sz="4" w:space="0"/>
        <w:left w:val="single" w:color="000000" w:themeColor="accent1" w:themeTint="80" w:sz="4" w:space="0"/>
        <w:bottom w:val="single" w:color="000000" w:themeColor="accent1" w:themeTint="80" w:sz="4" w:space="0"/>
        <w:right w:val="single" w:color="000000" w:themeColor="accent1" w:themeTint="80" w:sz="4" w:space="0"/>
        <w:insideH w:val="single" w:color="000000" w:themeColor="accent1" w:themeTint="80" w:sz="4" w:space="0"/>
        <w:insideV w:val="single" w:color="000000" w:themeColor="accent1" w:themeTint="80" w:sz="4" w:space="0"/>
      </w:tblBorders>
    </w:tblPr>
    <w:tcPr>
      <w:tcBorders/>
    </w:tcPr>
    <w:tblStylePr w:type="band1Horz">
      <w:rPr>
        <w:rFonts w:ascii="Arial" w:hAnsi="Arial"/>
        <w:color w:val="404040" w:themeColor="accent1" w:themeTint="80" w:themeShade="95"/>
        <w:sz w:val="22"/>
      </w:rPr>
      <w:pPr>
        <w:pBdr/>
        <w:spacing/>
        <w:ind/>
      </w:pPr>
      <w:tblPr>
        <w:tblBorders/>
      </w:tblPr>
      <w:tcPr>
        <w:shd w:val="clear" w:color="ffffff" w:themeColor="accent1" w:themeTint="34" w:fill="cedcf1" w:themeFill="accent1" w:themeFillTint="34"/>
        <w:tcBorders/>
      </w:tcPr>
    </w:tblStylePr>
    <w:tblStylePr w:type="band1Vert">
      <w:pPr>
        <w:pBdr/>
        <w:spacing/>
        <w:ind/>
      </w:pPr>
      <w:tblPr>
        <w:tblBorders/>
      </w:tblPr>
      <w:tcPr>
        <w:shd w:val="clear" w:color="ffffff" w:themeColor="accent1" w:themeTint="34" w:fill="cedcf1" w:themeFill="accent1" w:themeFillTint="34"/>
        <w:tcBorders/>
      </w:tcPr>
    </w:tblStylePr>
    <w:tblStylePr w:type="band2Horz">
      <w:rPr>
        <w:rFonts w:ascii="Arial" w:hAnsi="Arial"/>
        <w:color w:val="404040" w:themeColor="accen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2e5da0" w:themeColor="accent1" w:themeTint="80" w:themeShade="95"/>
      </w:rPr>
      <w:pPr>
        <w:pBdr/>
        <w:spacing/>
        <w:ind/>
      </w:pPr>
      <w:tblPr>
        <w:tblBorders/>
      </w:tblPr>
      <w:tcPr>
        <w:tcBorders/>
      </w:tcPr>
    </w:tblStylePr>
    <w:tblStylePr w:type="firstRow">
      <w:rPr>
        <w:b/>
        <w:color w:val="2e5da0" w:themeColor="accent1" w:themeTint="80" w:themeShade="95"/>
      </w:rPr>
      <w:pPr>
        <w:pBdr/>
        <w:spacing/>
        <w:ind/>
      </w:pPr>
      <w:tblPr>
        <w:tblBorders/>
      </w:tblPr>
      <w:tcPr>
        <w:tcBorders>
          <w:bottom w:val="single" w:color="000000" w:themeColor="accent1" w:themeTint="80" w:sz="12" w:space="0"/>
        </w:tcBorders>
      </w:tcPr>
    </w:tblStylePr>
    <w:tblStylePr w:type="lastCol">
      <w:rPr>
        <w:b/>
        <w:color w:val="2e5da0" w:themeColor="accent1" w:themeTint="80" w:themeShade="95"/>
      </w:rPr>
      <w:pPr>
        <w:pBdr/>
        <w:spacing/>
        <w:ind/>
      </w:pPr>
      <w:tblPr>
        <w:tblBorders/>
      </w:tblPr>
      <w:tcPr>
        <w:tcBorders/>
      </w:tcPr>
    </w:tblStylePr>
    <w:tblStylePr w:type="lastRow">
      <w:rPr>
        <w:b/>
        <w:color w:val="2e5da0" w:themeColor="accent1" w:themeTint="80"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1" w:themeTint="80" w:themeShade="95"/>
        <w:sz w:val="22"/>
      </w:rPr>
      <w:pPr>
        <w:pBdr/>
        <w:spacing/>
        <w:ind/>
      </w:pPr>
      <w:tblPr>
        <w:tblBorders/>
      </w:tblPr>
      <w:tcPr>
        <w:tcBorders/>
      </w:tcPr>
    </w:tblStylePr>
  </w:style>
  <w:style w:type="table" w:styleId="1778">
    <w:name w:val="Grid Table 6 Colorful - Accent 2"/>
    <w:basedOn w:val="1886"/>
    <w:uiPriority w:val="99"/>
    <w:pPr>
      <w:pBdr/>
      <w:spacing w:after="0" w:line="240" w:lineRule="auto"/>
      <w:ind/>
    </w:pPr>
    <w:tblPr>
      <w:tblStyleRowBandSize w:val="1"/>
      <w:tblStyleColBandSize w:val="1"/>
      <w:tblInd w:w="0" w:type="dxa"/>
      <w:tblBorders>
        <w:top w:val="single" w:color="000000" w:themeColor="accent2" w:themeTint="97" w:sz="4" w:space="0"/>
        <w:left w:val="single" w:color="000000" w:themeColor="accent2" w:themeTint="97" w:sz="4" w:space="0"/>
        <w:bottom w:val="single" w:color="000000" w:themeColor="accent2" w:themeTint="97" w:sz="4" w:space="0"/>
        <w:right w:val="single" w:color="000000" w:themeColor="accent2" w:themeTint="97" w:sz="4" w:space="0"/>
        <w:insideH w:val="single" w:color="000000" w:themeColor="accent2" w:themeTint="97" w:sz="4" w:space="0"/>
        <w:insideV w:val="single" w:color="000000" w:themeColor="accent2" w:themeTint="97" w:sz="4" w:space="0"/>
      </w:tblBorders>
    </w:tblPr>
    <w:tcPr>
      <w:tcBorders/>
    </w:tcPr>
    <w:tblStylePr w:type="band1Horz">
      <w:rPr>
        <w:rFonts w:ascii="Arial" w:hAnsi="Arial"/>
        <w:color w:val="404040" w:themeColor="accent2" w:themeTint="97" w:themeShade="95"/>
        <w:sz w:val="22"/>
      </w:rPr>
      <w:pPr>
        <w:pBdr/>
        <w:spacing/>
        <w:ind/>
      </w:pPr>
      <w:tblPr>
        <w:tblBorders/>
      </w:tblPr>
      <w:tcPr>
        <w:shd w:val="clear" w:color="ffffff" w:themeColor="accent2" w:themeTint="32" w:fill="ffdddd" w:themeFill="accent2" w:themeFillTint="32"/>
        <w:tcBorders/>
      </w:tcPr>
    </w:tblStylePr>
    <w:tblStylePr w:type="band1Vert">
      <w:pPr>
        <w:pBdr/>
        <w:spacing/>
        <w:ind/>
      </w:pPr>
      <w:tblPr>
        <w:tblBorders/>
      </w:tblPr>
      <w:tcPr>
        <w:shd w:val="clear" w:color="ffffff" w:themeColor="accent2" w:themeTint="32" w:fill="ffdddd" w:themeFill="accent2" w:themeFillTint="32"/>
        <w:tcBorders/>
      </w:tcPr>
    </w:tblStylePr>
    <w:tblStylePr w:type="band2Horz">
      <w:rPr>
        <w:rFonts w:ascii="Arial" w:hAnsi="Arial"/>
        <w:color w:val="404040" w:themeColor="accent2" w:themeTint="97"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ed0000" w:themeColor="accent2" w:themeTint="97" w:themeShade="95"/>
      </w:rPr>
      <w:pPr>
        <w:pBdr/>
        <w:spacing/>
        <w:ind/>
      </w:pPr>
      <w:tblPr>
        <w:tblBorders/>
      </w:tblPr>
      <w:tcPr>
        <w:tcBorders/>
      </w:tcPr>
    </w:tblStylePr>
    <w:tblStylePr w:type="firstRow">
      <w:rPr>
        <w:b/>
        <w:color w:val="ed0000" w:themeColor="accent2" w:themeTint="97" w:themeShade="95"/>
      </w:rPr>
      <w:pPr>
        <w:pBdr/>
        <w:spacing/>
        <w:ind/>
      </w:pPr>
      <w:tblPr>
        <w:tblBorders/>
      </w:tblPr>
      <w:tcPr>
        <w:tcBorders>
          <w:bottom w:val="single" w:color="000000" w:themeColor="accent2" w:themeTint="97" w:sz="12" w:space="0"/>
        </w:tcBorders>
      </w:tcPr>
    </w:tblStylePr>
    <w:tblStylePr w:type="lastCol">
      <w:rPr>
        <w:b/>
        <w:color w:val="ed0000" w:themeColor="accent2" w:themeTint="97" w:themeShade="95"/>
      </w:rPr>
      <w:pPr>
        <w:pBdr/>
        <w:spacing/>
        <w:ind/>
      </w:pPr>
      <w:tblPr>
        <w:tblBorders/>
      </w:tblPr>
      <w:tcPr>
        <w:tcBorders/>
      </w:tcPr>
    </w:tblStylePr>
    <w:tblStylePr w:type="lastRow">
      <w:rPr>
        <w:b/>
        <w:color w:val="ed0000" w:themeColor="accent2" w:themeTint="97"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2" w:themeTint="97" w:themeShade="95"/>
        <w:sz w:val="22"/>
      </w:rPr>
      <w:pPr>
        <w:pBdr/>
        <w:spacing/>
        <w:ind/>
      </w:pPr>
      <w:tblPr>
        <w:tblBorders/>
      </w:tblPr>
      <w:tcPr>
        <w:tcBorders/>
      </w:tcPr>
    </w:tblStylePr>
  </w:style>
  <w:style w:type="table" w:styleId="1779">
    <w:name w:val="Grid Table 6 Colorful - Accent 3"/>
    <w:basedOn w:val="1886"/>
    <w:uiPriority w:val="99"/>
    <w:pPr>
      <w:pBdr/>
      <w:spacing w:after="0" w:line="240" w:lineRule="auto"/>
      <w:ind/>
    </w:pPr>
    <w:tblPr>
      <w:tblStyleRowBandSize w:val="1"/>
      <w:tblStyleColBandSize w:val="1"/>
      <w:tblInd w:w="0" w:type="dxa"/>
      <w:tblBorders>
        <w:top w:val="single" w:color="000000" w:themeColor="accent3" w:themeTint="FE" w:sz="4" w:space="0"/>
        <w:left w:val="single" w:color="000000" w:themeColor="accent3" w:themeTint="FE" w:sz="4" w:space="0"/>
        <w:bottom w:val="single" w:color="000000" w:themeColor="accent3" w:themeTint="FE" w:sz="4" w:space="0"/>
        <w:right w:val="single" w:color="000000" w:themeColor="accent3" w:themeTint="FE" w:sz="4" w:space="0"/>
        <w:insideH w:val="single" w:color="000000" w:themeColor="accent3" w:themeTint="FE" w:sz="4" w:space="0"/>
        <w:insideV w:val="single" w:color="000000" w:themeColor="accent3" w:themeTint="FE" w:sz="4" w:space="0"/>
      </w:tblBorders>
    </w:tblPr>
    <w:tcPr>
      <w:tcBorders/>
    </w:tcPr>
    <w:tblStylePr w:type="band1Horz">
      <w:rPr>
        <w:rFonts w:ascii="Arial" w:hAnsi="Arial"/>
        <w:color w:val="404040" w:themeColor="accent3" w:themeTint="FE" w:themeShade="95"/>
        <w:sz w:val="22"/>
      </w:rPr>
      <w:pPr>
        <w:pBdr/>
        <w:spacing/>
        <w:ind/>
      </w:pPr>
      <w:tblPr>
        <w:tblBorders/>
      </w:tblPr>
      <w:tcPr>
        <w:shd w:val="clear" w:color="ffffff" w:themeColor="accent3" w:themeTint="34" w:fill="f2f2f2" w:themeFill="accent3" w:themeFillTint="34"/>
        <w:tcBorders/>
      </w:tcPr>
    </w:tblStylePr>
    <w:tblStylePr w:type="band1Vert">
      <w:pPr>
        <w:pBdr/>
        <w:spacing/>
        <w:ind/>
      </w:pPr>
      <w:tblPr>
        <w:tblBorders/>
      </w:tblPr>
      <w:tcPr>
        <w:shd w:val="clear" w:color="ffffff" w:themeColor="accent3" w:themeTint="34" w:fill="f2f2f2" w:themeFill="accent3" w:themeFillTint="34"/>
        <w:tcBorders/>
      </w:tcPr>
    </w:tblStylePr>
    <w:tblStylePr w:type="band2Horz">
      <w:rPr>
        <w:rFonts w:ascii="Arial" w:hAnsi="Arial"/>
        <w:color w:val="404040" w:themeColor="accent3" w:themeTint="FE"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707070" w:themeColor="accent3" w:themeTint="FE" w:themeShade="95"/>
      </w:rPr>
      <w:pPr>
        <w:pBdr/>
        <w:spacing/>
        <w:ind/>
      </w:pPr>
      <w:tblPr>
        <w:tblBorders/>
      </w:tblPr>
      <w:tcPr>
        <w:tcBorders/>
      </w:tcPr>
    </w:tblStylePr>
    <w:tblStylePr w:type="firstRow">
      <w:rPr>
        <w:b/>
        <w:color w:val="707070" w:themeColor="accent3" w:themeTint="FE" w:themeShade="95"/>
      </w:rPr>
      <w:pPr>
        <w:pBdr/>
        <w:spacing/>
        <w:ind/>
      </w:pPr>
      <w:tblPr>
        <w:tblBorders/>
      </w:tblPr>
      <w:tcPr>
        <w:tcBorders>
          <w:bottom w:val="single" w:color="000000" w:themeColor="accent3" w:themeTint="FE" w:sz="12" w:space="0"/>
        </w:tcBorders>
      </w:tcPr>
    </w:tblStylePr>
    <w:tblStylePr w:type="lastCol">
      <w:rPr>
        <w:b/>
        <w:color w:val="707070" w:themeColor="accent3" w:themeTint="FE" w:themeShade="95"/>
      </w:rPr>
      <w:pPr>
        <w:pBdr/>
        <w:spacing/>
        <w:ind/>
      </w:pPr>
      <w:tblPr>
        <w:tblBorders/>
      </w:tblPr>
      <w:tcPr>
        <w:tcBorders/>
      </w:tcPr>
    </w:tblStylePr>
    <w:tblStylePr w:type="lastRow">
      <w:rPr>
        <w:b/>
        <w:color w:val="707070" w:themeColor="accent3" w:themeTint="FE"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3" w:themeTint="FE" w:themeShade="95"/>
        <w:sz w:val="22"/>
      </w:rPr>
      <w:pPr>
        <w:pBdr/>
        <w:spacing/>
        <w:ind/>
      </w:pPr>
      <w:tblPr>
        <w:tblBorders/>
      </w:tblPr>
      <w:tcPr>
        <w:tcBorders/>
      </w:tcPr>
    </w:tblStylePr>
  </w:style>
  <w:style w:type="table" w:styleId="1780">
    <w:name w:val="Grid Table 6 Colorful - Accent 4"/>
    <w:basedOn w:val="1886"/>
    <w:uiPriority w:val="99"/>
    <w:pPr>
      <w:pBdr/>
      <w:spacing w:after="0" w:line="240" w:lineRule="auto"/>
      <w:ind/>
    </w:pPr>
    <w:tblPr>
      <w:tblStyleRowBandSize w:val="1"/>
      <w:tblStyleColBandSize w:val="1"/>
      <w:tblInd w:w="0" w:type="dxa"/>
      <w:tblBorders>
        <w:top w:val="single" w:color="000000" w:themeColor="accent4" w:themeTint="9A" w:sz="4" w:space="0"/>
        <w:left w:val="single" w:color="000000" w:themeColor="accent4" w:themeTint="9A" w:sz="4" w:space="0"/>
        <w:bottom w:val="single" w:color="000000" w:themeColor="accent4" w:themeTint="9A" w:sz="4" w:space="0"/>
        <w:right w:val="single" w:color="000000" w:themeColor="accent4" w:themeTint="9A" w:sz="4" w:space="0"/>
        <w:insideH w:val="single" w:color="000000" w:themeColor="accent4" w:themeTint="9A" w:sz="4" w:space="0"/>
        <w:insideV w:val="single" w:color="000000" w:themeColor="accent4" w:themeTint="9A" w:sz="4" w:space="0"/>
      </w:tblBorders>
    </w:tblPr>
    <w:tcPr>
      <w:tcBorders/>
    </w:tcPr>
    <w:tblStylePr w:type="band1Horz">
      <w:rPr>
        <w:rFonts w:ascii="Arial" w:hAnsi="Arial"/>
        <w:color w:val="404040" w:themeColor="accent4" w:themeTint="9A" w:themeShade="95"/>
        <w:sz w:val="22"/>
      </w:rPr>
      <w:pPr>
        <w:pBdr/>
        <w:spacing/>
        <w:ind/>
      </w:pPr>
      <w:tblPr>
        <w:tblBorders/>
      </w:tblPr>
      <w:tcPr>
        <w:shd w:val="clear" w:color="ffffff" w:themeColor="accent4" w:themeTint="34" w:fill="fff5cb" w:themeFill="accent4" w:themeFillTint="34"/>
        <w:tcBorders/>
      </w:tcPr>
    </w:tblStylePr>
    <w:tblStylePr w:type="band1Vert">
      <w:pPr>
        <w:pBdr/>
        <w:spacing/>
        <w:ind/>
      </w:pPr>
      <w:tblPr>
        <w:tblBorders/>
      </w:tblPr>
      <w:tcPr>
        <w:shd w:val="clear" w:color="ffffff" w:themeColor="accent4" w:themeTint="34" w:fill="fff5cb" w:themeFill="accent4" w:themeFillTint="34"/>
        <w:tcBorders/>
      </w:tcPr>
    </w:tblStylePr>
    <w:tblStylePr w:type="band2Horz">
      <w:rPr>
        <w:rFonts w:ascii="Arial" w:hAnsi="Arial"/>
        <w:color w:val="404040" w:themeColor="accent4"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d0a600" w:themeColor="accent4" w:themeTint="9A" w:themeShade="95"/>
      </w:rPr>
      <w:pPr>
        <w:pBdr/>
        <w:spacing/>
        <w:ind/>
      </w:pPr>
      <w:tblPr>
        <w:tblBorders/>
      </w:tblPr>
      <w:tcPr>
        <w:tcBorders/>
      </w:tcPr>
    </w:tblStylePr>
    <w:tblStylePr w:type="firstRow">
      <w:rPr>
        <w:b/>
        <w:color w:val="d0a600" w:themeColor="accent4" w:themeTint="9A" w:themeShade="95"/>
      </w:rPr>
      <w:pPr>
        <w:pBdr/>
        <w:spacing/>
        <w:ind/>
      </w:pPr>
      <w:tblPr>
        <w:tblBorders/>
      </w:tblPr>
      <w:tcPr>
        <w:tcBorders>
          <w:bottom w:val="single" w:color="000000" w:themeColor="accent4" w:themeTint="9A" w:sz="12" w:space="0"/>
        </w:tcBorders>
      </w:tcPr>
    </w:tblStylePr>
    <w:tblStylePr w:type="lastCol">
      <w:rPr>
        <w:b/>
        <w:color w:val="d0a600" w:themeColor="accent4" w:themeTint="9A" w:themeShade="95"/>
      </w:rPr>
      <w:pPr>
        <w:pBdr/>
        <w:spacing/>
        <w:ind/>
      </w:pPr>
      <w:tblPr>
        <w:tblBorders/>
      </w:tblPr>
      <w:tcPr>
        <w:tcBorders/>
      </w:tcPr>
    </w:tblStylePr>
    <w:tblStylePr w:type="lastRow">
      <w:rPr>
        <w:b/>
        <w:color w:val="d0a600" w:themeColor="accent4" w:themeTint="9A"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4" w:themeTint="9A" w:themeShade="95"/>
        <w:sz w:val="22"/>
      </w:rPr>
      <w:pPr>
        <w:pBdr/>
        <w:spacing/>
        <w:ind/>
      </w:pPr>
      <w:tblPr>
        <w:tblBorders/>
      </w:tblPr>
      <w:tcPr>
        <w:tcBorders/>
      </w:tcPr>
    </w:tblStylePr>
  </w:style>
  <w:style w:type="table" w:styleId="1781">
    <w:name w:val="Grid Table 6 Colorful - Accent 5"/>
    <w:basedOn w:val="1886"/>
    <w:uiPriority w:val="99"/>
    <w:pPr>
      <w:pBdr/>
      <w:spacing w:after="0" w:line="240" w:lineRule="auto"/>
      <w:ind/>
    </w:pPr>
    <w:tblPr>
      <w:tblStyleRowBandSize w:val="1"/>
      <w:tblStyleColBandSize w:val="1"/>
      <w:tblInd w:w="0" w:type="dxa"/>
      <w:tblBorders>
        <w:top w:val="single" w:color="000000" w:themeColor="accent5" w:sz="4" w:space="0"/>
        <w:left w:val="single" w:color="000000" w:themeColor="accent5" w:sz="4" w:space="0"/>
        <w:bottom w:val="single" w:color="000000" w:themeColor="accent5" w:sz="4" w:space="0"/>
        <w:right w:val="single" w:color="000000" w:themeColor="accent5" w:sz="4" w:space="0"/>
        <w:insideH w:val="single" w:color="000000" w:themeColor="accent5" w:sz="4" w:space="0"/>
        <w:insideV w:val="single" w:color="000000" w:themeColor="accent5" w:sz="4" w:space="0"/>
      </w:tblBorders>
    </w:tblPr>
    <w:tcPr>
      <w:tcBorders/>
    </w:tcPr>
    <w:tblStylePr w:type="band1Horz">
      <w:rPr>
        <w:rFonts w:ascii="Arial" w:hAnsi="Arial"/>
        <w:color w:val="404040" w:themeColor="accent5" w:themeShade="95"/>
        <w:sz w:val="22"/>
      </w:rPr>
      <w:pPr>
        <w:pBdr/>
        <w:spacing/>
        <w:ind/>
      </w:pPr>
      <w:tblPr>
        <w:tblBorders/>
      </w:tblPr>
      <w:tcPr>
        <w:shd w:val="clear" w:color="ffffff" w:themeColor="accent5" w:themeTint="34" w:fill="e0ecf7" w:themeFill="accent5" w:themeFillTint="34"/>
        <w:tcBorders/>
      </w:tcPr>
    </w:tblStylePr>
    <w:tblStylePr w:type="band1Vert">
      <w:pPr>
        <w:pBdr/>
        <w:spacing/>
        <w:ind/>
      </w:pPr>
      <w:tblPr>
        <w:tblBorders/>
      </w:tblPr>
      <w:tcPr>
        <w:shd w:val="clear" w:color="ffffff" w:themeColor="accent5" w:themeTint="34" w:fill="e0ecf7" w:themeFill="accent5" w:themeFillTint="34"/>
        <w:tcBorders/>
      </w:tcPr>
    </w:tblStylePr>
    <w:tblStylePr w:type="band2Horz">
      <w:rPr>
        <w:rFonts w:ascii="Arial" w:hAnsi="Arial"/>
        <w:color w:val="404040" w:themeColor="accent5"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266095" w:themeColor="accent5" w:themeShade="95"/>
      </w:rPr>
      <w:pPr>
        <w:pBdr/>
        <w:spacing/>
        <w:ind/>
      </w:pPr>
      <w:tblPr>
        <w:tblBorders/>
      </w:tblPr>
      <w:tcPr>
        <w:tcBorders/>
      </w:tcPr>
    </w:tblStylePr>
    <w:tblStylePr w:type="firstRow">
      <w:rPr>
        <w:b/>
        <w:color w:val="266095" w:themeColor="accent5" w:themeShade="95"/>
      </w:rPr>
      <w:pPr>
        <w:pBdr/>
        <w:spacing/>
        <w:ind/>
      </w:pPr>
      <w:tblPr>
        <w:tblBorders/>
      </w:tblPr>
      <w:tcPr>
        <w:tcBorders>
          <w:bottom w:val="single" w:color="000000" w:themeColor="accent5" w:sz="12" w:space="0"/>
        </w:tcBorders>
      </w:tcPr>
    </w:tblStylePr>
    <w:tblStylePr w:type="lastCol">
      <w:rPr>
        <w:b/>
        <w:color w:val="266095" w:themeColor="accent5" w:themeShade="95"/>
      </w:rPr>
      <w:pPr>
        <w:pBdr/>
        <w:spacing/>
        <w:ind/>
      </w:pPr>
      <w:tblPr>
        <w:tblBorders/>
      </w:tblPr>
      <w:tcPr>
        <w:tcBorders/>
      </w:tcPr>
    </w:tblStylePr>
    <w:tblStylePr w:type="lastRow">
      <w:rPr>
        <w:b/>
        <w:color w:val="266095" w:themeColor="accent5"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5" w:themeShade="95"/>
        <w:sz w:val="22"/>
      </w:rPr>
      <w:pPr>
        <w:pBdr/>
        <w:spacing/>
        <w:ind/>
      </w:pPr>
      <w:tblPr>
        <w:tblBorders/>
      </w:tblPr>
      <w:tcPr>
        <w:tcBorders/>
      </w:tcPr>
    </w:tblStylePr>
  </w:style>
  <w:style w:type="table" w:styleId="1782">
    <w:name w:val="Grid Table 6 Colorful - Accent 6"/>
    <w:basedOn w:val="1886"/>
    <w:uiPriority w:val="99"/>
    <w:pPr>
      <w:pBdr/>
      <w:spacing w:after="0" w:line="240" w:lineRule="auto"/>
      <w:ind/>
    </w:pPr>
    <w:tblPr>
      <w:tblStyleRowBandSize w:val="1"/>
      <w:tblStyleColBandSize w:val="1"/>
      <w:tblInd w:w="0" w:type="dxa"/>
      <w:tblBorders>
        <w:top w:val="single" w:color="000000" w:themeColor="accent6" w:sz="4" w:space="0"/>
        <w:left w:val="single" w:color="000000" w:themeColor="accent6" w:sz="4" w:space="0"/>
        <w:bottom w:val="single" w:color="000000" w:themeColor="accent6" w:sz="4" w:space="0"/>
        <w:right w:val="single" w:color="000000" w:themeColor="accent6" w:sz="4" w:space="0"/>
        <w:insideH w:val="single" w:color="000000" w:themeColor="accent6" w:sz="4" w:space="0"/>
        <w:insideV w:val="single" w:color="000000" w:themeColor="accent6" w:sz="4" w:space="0"/>
      </w:tblBorders>
    </w:tblPr>
    <w:tcPr>
      <w:tcBorders/>
    </w:tcPr>
    <w:tblStylePr w:type="band1Horz">
      <w:rPr>
        <w:rFonts w:ascii="Arial" w:hAnsi="Arial"/>
        <w:color w:val="404040" w:themeColor="accent5" w:themeShade="95"/>
        <w:sz w:val="22"/>
      </w:rPr>
      <w:pPr>
        <w:pBdr/>
        <w:spacing/>
        <w:ind/>
      </w:pPr>
      <w:tblPr>
        <w:tblBorders/>
      </w:tblPr>
      <w:tcPr>
        <w:shd w:val="clear" w:color="ffffff" w:themeColor="accent6" w:themeTint="34" w:fill="e2efd9" w:themeFill="accent6" w:themeFillTint="34"/>
        <w:tcBorders/>
      </w:tcPr>
    </w:tblStylePr>
    <w:tblStylePr w:type="band1Vert">
      <w:pPr>
        <w:pBdr/>
        <w:spacing/>
        <w:ind/>
      </w:pPr>
      <w:tblPr>
        <w:tblBorders/>
      </w:tblPr>
      <w:tcPr>
        <w:shd w:val="clear" w:color="ffffff" w:themeColor="accent6" w:themeTint="34" w:fill="e2efd9" w:themeFill="accent6" w:themeFillTint="34"/>
        <w:tcBorders/>
      </w:tcPr>
    </w:tblStylePr>
    <w:tblStylePr w:type="band2Horz">
      <w:rPr>
        <w:rFonts w:ascii="Arial" w:hAnsi="Arial"/>
        <w:color w:val="404040" w:themeColor="accent5"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266095" w:themeColor="accent5" w:themeShade="95"/>
      </w:rPr>
      <w:pPr>
        <w:pBdr/>
        <w:spacing/>
        <w:ind/>
      </w:pPr>
      <w:tblPr>
        <w:tblBorders/>
      </w:tblPr>
      <w:tcPr>
        <w:tcBorders/>
      </w:tcPr>
    </w:tblStylePr>
    <w:tblStylePr w:type="firstRow">
      <w:rPr>
        <w:b/>
        <w:color w:val="266095" w:themeColor="accent5" w:themeShade="95"/>
      </w:rPr>
      <w:pPr>
        <w:pBdr/>
        <w:spacing/>
        <w:ind/>
      </w:pPr>
      <w:tblPr>
        <w:tblBorders/>
      </w:tblPr>
      <w:tcPr>
        <w:tcBorders>
          <w:bottom w:val="single" w:color="000000" w:themeColor="accent6" w:sz="12" w:space="0"/>
        </w:tcBorders>
      </w:tcPr>
    </w:tblStylePr>
    <w:tblStylePr w:type="lastCol">
      <w:rPr>
        <w:b/>
        <w:color w:val="266095" w:themeColor="accent5" w:themeShade="95"/>
      </w:rPr>
      <w:pPr>
        <w:pBdr/>
        <w:spacing/>
        <w:ind/>
      </w:pPr>
      <w:tblPr>
        <w:tblBorders/>
      </w:tblPr>
      <w:tcPr>
        <w:tcBorders/>
      </w:tcPr>
    </w:tblStylePr>
    <w:tblStylePr w:type="lastRow">
      <w:rPr>
        <w:b/>
        <w:color w:val="266095" w:themeColor="accent5"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5" w:themeShade="95"/>
        <w:sz w:val="22"/>
      </w:rPr>
      <w:pPr>
        <w:pBdr/>
        <w:spacing/>
        <w:ind/>
      </w:pPr>
      <w:tblPr>
        <w:tblBorders/>
      </w:tblPr>
      <w:tcPr>
        <w:tcBorders/>
      </w:tcPr>
    </w:tblStylePr>
  </w:style>
  <w:style w:type="table" w:styleId="1783">
    <w:name w:val="Grid Table 7 Colorful"/>
    <w:basedOn w:val="1886"/>
    <w:uiPriority w:val="99"/>
    <w:pPr>
      <w:pBdr/>
      <w:spacing w:after="0" w:line="240" w:lineRule="auto"/>
      <w:ind/>
    </w:pPr>
    <w:tblPr>
      <w:tblStyleRowBandSize w:val="1"/>
      <w:tblStyleColBandSize w:val="1"/>
      <w:tblInd w:w="0" w:type="dxa"/>
      <w:tblBorders>
        <w:bottom w:val="single" w:color="000000" w:themeColor="text1" w:themeTint="80" w:sz="4" w:space="0"/>
        <w:right w:val="single" w:color="000000" w:themeColor="text1" w:themeTint="80" w:sz="4" w:space="0"/>
        <w:insideH w:val="single" w:color="000000" w:themeColor="text1" w:themeTint="80" w:sz="4" w:space="0"/>
        <w:insideV w:val="single" w:color="000000" w:themeColor="text1" w:themeTint="80" w:sz="4" w:space="0"/>
      </w:tblBorders>
    </w:tblPr>
    <w:tcPr>
      <w:tcBorders/>
    </w:tcPr>
    <w:tblStylePr w:type="band1Horz">
      <w:rPr>
        <w:rFonts w:ascii="Arial" w:hAnsi="Arial"/>
        <w:color w:val="4a4a4a" w:themeColor="text1" w:themeTint="80" w:themeShade="95"/>
        <w:sz w:val="22"/>
      </w:rPr>
      <w:pPr>
        <w:pBdr/>
        <w:spacing/>
        <w:ind/>
      </w:pPr>
      <w:tblPr>
        <w:tblBorders/>
      </w:tblPr>
      <w:tcPr>
        <w:shd w:val="clear" w:color="ffffff" w:themeColor="text1" w:themeTint="0D" w:fill="f2f2f2" w:themeFill="text1" w:themeFillTint="0D"/>
        <w:tcBorders/>
      </w:tcPr>
    </w:tblStylePr>
    <w:tblStylePr w:type="band1Vert">
      <w:pPr>
        <w:pBdr/>
        <w:spacing/>
        <w:ind/>
      </w:pPr>
      <w:tblPr>
        <w:tblBorders/>
      </w:tblPr>
      <w:tcPr>
        <w:shd w:val="clear" w:color="ffffff" w:themeColor="text1" w:themeTint="0D" w:fill="f2f2f2" w:themeFill="text1" w:themeFillTint="0D"/>
        <w:tcBorders/>
      </w:tcPr>
    </w:tblStylePr>
    <w:tblStylePr w:type="band2Horz">
      <w:rPr>
        <w:rFonts w:ascii="Arial" w:hAnsi="Arial"/>
        <w:color w:val="4a4a4a" w:themeColor="tex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4a4a4a" w:themeColor="text1" w:themeTint="80"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text1" w:themeTint="80" w:sz="4" w:space="0"/>
        </w:tcBorders>
      </w:tcPr>
    </w:tblStylePr>
    <w:tblStylePr w:type="firstRow">
      <w:rPr>
        <w:rFonts w:ascii="Arial" w:hAnsi="Arial"/>
        <w:b/>
        <w:color w:val="4a4a4a" w:themeColor="text1" w:themeTint="80"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text1" w:themeTint="80" w:sz="4" w:space="0"/>
          <w:right w:val="none" w:color="000000" w:sz="4" w:space="0"/>
        </w:tcBorders>
      </w:tcPr>
    </w:tblStylePr>
    <w:tblStylePr w:type="lastCol">
      <w:rPr>
        <w:rFonts w:ascii="Arial" w:hAnsi="Arial"/>
        <w:i/>
        <w:color w:val="4a4a4a" w:themeColor="text1" w:themeTint="80" w:themeShade="95"/>
        <w:sz w:val="22"/>
      </w:rPr>
      <w:pPr>
        <w:pBdr/>
        <w:spacing/>
        <w:ind/>
      </w:pPr>
      <w:tblPr>
        <w:tblBorders/>
      </w:tblPr>
      <w:tcPr>
        <w:shd w:val="clear" w:color="ffffff"/>
        <w:tcBorders>
          <w:top w:val="none" w:color="000000" w:sz="4" w:space="0"/>
          <w:left w:val="single" w:color="000000" w:themeColor="text1" w:themeTint="80" w:sz="4" w:space="0"/>
          <w:bottom w:val="none" w:color="000000" w:sz="4" w:space="0"/>
          <w:right w:val="none" w:color="000000" w:sz="4" w:space="0"/>
        </w:tcBorders>
      </w:tcPr>
    </w:tblStylePr>
    <w:tblStylePr w:type="lastRow">
      <w:rPr>
        <w:rFonts w:ascii="Arial" w:hAnsi="Arial"/>
        <w:b/>
        <w:color w:val="4a4a4a" w:themeColor="text1" w:themeTint="80" w:themeShade="95"/>
        <w:sz w:val="22"/>
      </w:rPr>
      <w:pPr>
        <w:pBdr/>
        <w:spacing/>
        <w:ind/>
      </w:pPr>
      <w:tblPr>
        <w:tblBorders/>
      </w:tblPr>
      <w:tcPr>
        <w:shd w:val="clear" w:color="ffffff" w:themeColor="light1" w:fill="ffffff" w:themeFill="light1"/>
        <w:tcBorders>
          <w:top w:val="single" w:color="000000" w:themeColor="text1" w:themeTint="8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784">
    <w:name w:val="Grid Table 7 Colorful - Accent 1"/>
    <w:basedOn w:val="1886"/>
    <w:uiPriority w:val="99"/>
    <w:pPr>
      <w:pBdr/>
      <w:spacing w:after="0" w:line="240" w:lineRule="auto"/>
      <w:ind/>
    </w:pPr>
    <w:tblPr>
      <w:tblStyleRowBandSize w:val="1"/>
      <w:tblStyleColBandSize w:val="1"/>
      <w:tblInd w:w="0" w:type="dxa"/>
      <w:tblBorders>
        <w:bottom w:val="single" w:color="000000" w:themeColor="accent1" w:themeTint="80" w:sz="4" w:space="0"/>
        <w:right w:val="single" w:color="000000" w:themeColor="accent1" w:themeTint="80" w:sz="4" w:space="0"/>
        <w:insideH w:val="single" w:color="000000" w:themeColor="accent1" w:themeTint="80" w:sz="4" w:space="0"/>
        <w:insideV w:val="single" w:color="000000" w:themeColor="accent1" w:themeTint="80" w:sz="4" w:space="0"/>
      </w:tblBorders>
    </w:tblPr>
    <w:tcPr>
      <w:tcBorders/>
    </w:tcPr>
    <w:tblStylePr w:type="band1Horz">
      <w:rPr>
        <w:rFonts w:ascii="Arial" w:hAnsi="Arial"/>
        <w:color w:val="2e5da0" w:themeColor="accent1" w:themeTint="80" w:themeShade="95"/>
        <w:sz w:val="22"/>
      </w:rPr>
      <w:pPr>
        <w:pBdr/>
        <w:spacing/>
        <w:ind/>
      </w:pPr>
      <w:tblPr>
        <w:tblBorders/>
      </w:tblPr>
      <w:tcPr>
        <w:shd w:val="clear" w:color="ffffff" w:themeColor="accent1" w:themeTint="34" w:fill="cedcf1" w:themeFill="accent1" w:themeFillTint="34"/>
        <w:tcBorders/>
      </w:tcPr>
    </w:tblStylePr>
    <w:tblStylePr w:type="band1Vert">
      <w:pPr>
        <w:pBdr/>
        <w:spacing/>
        <w:ind/>
      </w:pPr>
      <w:tblPr>
        <w:tblBorders/>
      </w:tblPr>
      <w:tcPr>
        <w:shd w:val="clear" w:color="ffffff" w:themeColor="accent1" w:themeTint="34" w:fill="cedcf1" w:themeFill="accent1" w:themeFillTint="34"/>
        <w:tcBorders/>
      </w:tcPr>
    </w:tblStylePr>
    <w:tblStylePr w:type="band2Horz">
      <w:rPr>
        <w:rFonts w:ascii="Arial" w:hAnsi="Arial"/>
        <w:color w:val="2e5da0" w:themeColor="accen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2e5da0" w:themeColor="accent1" w:themeTint="80"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accent1" w:themeTint="80" w:sz="4" w:space="0"/>
        </w:tcBorders>
      </w:tcPr>
    </w:tblStylePr>
    <w:tblStylePr w:type="firstRow">
      <w:rPr>
        <w:rFonts w:ascii="Arial" w:hAnsi="Arial"/>
        <w:b/>
        <w:color w:val="2e5da0" w:themeColor="accent1" w:themeTint="80"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accent1" w:themeTint="80" w:sz="4" w:space="0"/>
          <w:right w:val="none" w:color="000000" w:sz="4" w:space="0"/>
        </w:tcBorders>
      </w:tcPr>
    </w:tblStylePr>
    <w:tblStylePr w:type="lastCol">
      <w:rPr>
        <w:rFonts w:ascii="Arial" w:hAnsi="Arial"/>
        <w:i/>
        <w:color w:val="2e5da0" w:themeColor="accent1" w:themeTint="80" w:themeShade="95"/>
        <w:sz w:val="22"/>
      </w:rPr>
      <w:pPr>
        <w:pBdr/>
        <w:spacing/>
        <w:ind/>
      </w:pPr>
      <w:tblPr>
        <w:tblBorders/>
      </w:tblPr>
      <w:tcPr>
        <w:shd w:val="clear" w:color="ffffff"/>
        <w:tcBorders>
          <w:top w:val="none" w:color="000000" w:sz="4" w:space="0"/>
          <w:left w:val="single" w:color="000000" w:themeColor="accent1" w:themeTint="80" w:sz="4" w:space="0"/>
          <w:bottom w:val="none" w:color="000000" w:sz="4" w:space="0"/>
          <w:right w:val="none" w:color="000000" w:sz="4" w:space="0"/>
        </w:tcBorders>
      </w:tcPr>
    </w:tblStylePr>
    <w:tblStylePr w:type="lastRow">
      <w:rPr>
        <w:rFonts w:ascii="Arial" w:hAnsi="Arial"/>
        <w:b/>
        <w:color w:val="2e5da0" w:themeColor="accent1" w:themeTint="80" w:themeShade="95"/>
        <w:sz w:val="22"/>
      </w:rPr>
      <w:pPr>
        <w:pBdr/>
        <w:spacing/>
        <w:ind/>
      </w:pPr>
      <w:tblPr>
        <w:tblBorders/>
      </w:tblPr>
      <w:tcPr>
        <w:shd w:val="clear" w:color="ffffff" w:themeColor="light1" w:fill="ffffff" w:themeFill="light1"/>
        <w:tcBorders>
          <w:top w:val="single" w:color="000000" w:themeColor="accent1" w:themeTint="8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785">
    <w:name w:val="Grid Table 7 Colorful - Accent 2"/>
    <w:basedOn w:val="1886"/>
    <w:uiPriority w:val="99"/>
    <w:pPr>
      <w:pBdr/>
      <w:spacing w:after="0" w:line="240" w:lineRule="auto"/>
      <w:ind/>
    </w:pPr>
    <w:tblPr>
      <w:tblStyleRowBandSize w:val="1"/>
      <w:tblStyleColBandSize w:val="1"/>
      <w:tblInd w:w="0" w:type="dxa"/>
      <w:tblBorders>
        <w:bottom w:val="single" w:color="000000" w:themeColor="accent2" w:themeTint="97" w:sz="4" w:space="0"/>
        <w:right w:val="single" w:color="000000" w:themeColor="accent2" w:themeTint="97" w:sz="4" w:space="0"/>
        <w:insideH w:val="single" w:color="000000" w:themeColor="accent2" w:themeTint="97" w:sz="4" w:space="0"/>
        <w:insideV w:val="single" w:color="000000" w:themeColor="accent2" w:themeTint="97" w:sz="4" w:space="0"/>
      </w:tblBorders>
    </w:tblPr>
    <w:tcPr>
      <w:tcBorders/>
    </w:tcPr>
    <w:tblStylePr w:type="band1Horz">
      <w:rPr>
        <w:rFonts w:ascii="Arial" w:hAnsi="Arial"/>
        <w:color w:val="ed0000" w:themeColor="accent2" w:themeTint="97" w:themeShade="95"/>
        <w:sz w:val="22"/>
      </w:rPr>
      <w:pPr>
        <w:pBdr/>
        <w:spacing/>
        <w:ind/>
      </w:pPr>
      <w:tblPr>
        <w:tblBorders/>
      </w:tblPr>
      <w:tcPr>
        <w:shd w:val="clear" w:color="ffffff" w:themeColor="accent2" w:themeTint="32" w:fill="ffdddd" w:themeFill="accent2" w:themeFillTint="32"/>
        <w:tcBorders/>
      </w:tcPr>
    </w:tblStylePr>
    <w:tblStylePr w:type="band1Vert">
      <w:pPr>
        <w:pBdr/>
        <w:spacing/>
        <w:ind/>
      </w:pPr>
      <w:tblPr>
        <w:tblBorders/>
      </w:tblPr>
      <w:tcPr>
        <w:shd w:val="clear" w:color="ffffff" w:themeColor="accent2" w:themeTint="32" w:fill="ffdddd" w:themeFill="accent2" w:themeFillTint="32"/>
        <w:tcBorders/>
      </w:tcPr>
    </w:tblStylePr>
    <w:tblStylePr w:type="band2Horz">
      <w:rPr>
        <w:rFonts w:ascii="Arial" w:hAnsi="Arial"/>
        <w:color w:val="ed0000" w:themeColor="accent2" w:themeTint="97"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ed0000" w:themeColor="accent2" w:themeTint="97"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accent2" w:themeTint="97" w:sz="4" w:space="0"/>
        </w:tcBorders>
      </w:tcPr>
    </w:tblStylePr>
    <w:tblStylePr w:type="firstRow">
      <w:rPr>
        <w:rFonts w:ascii="Arial" w:hAnsi="Arial"/>
        <w:b/>
        <w:color w:val="ed0000" w:themeColor="accent2" w:themeTint="97"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accent2" w:themeTint="97" w:sz="4" w:space="0"/>
          <w:right w:val="none" w:color="000000" w:sz="4" w:space="0"/>
        </w:tcBorders>
      </w:tcPr>
    </w:tblStylePr>
    <w:tblStylePr w:type="lastCol">
      <w:rPr>
        <w:rFonts w:ascii="Arial" w:hAnsi="Arial"/>
        <w:i/>
        <w:color w:val="ed0000" w:themeColor="accent2" w:themeTint="97" w:themeShade="95"/>
        <w:sz w:val="22"/>
      </w:rPr>
      <w:pPr>
        <w:pBdr/>
        <w:spacing/>
        <w:ind/>
      </w:pPr>
      <w:tblPr>
        <w:tblBorders/>
      </w:tblPr>
      <w:tcPr>
        <w:shd w:val="clear" w:color="ffffff"/>
        <w:tcBorders>
          <w:top w:val="none" w:color="000000" w:sz="4" w:space="0"/>
          <w:left w:val="single" w:color="000000" w:themeColor="accent2" w:themeTint="97" w:sz="4" w:space="0"/>
          <w:bottom w:val="none" w:color="000000" w:sz="4" w:space="0"/>
          <w:right w:val="none" w:color="000000" w:sz="4" w:space="0"/>
        </w:tcBorders>
      </w:tcPr>
    </w:tblStylePr>
    <w:tblStylePr w:type="lastRow">
      <w:rPr>
        <w:rFonts w:ascii="Arial" w:hAnsi="Arial"/>
        <w:b/>
        <w:color w:val="ed0000" w:themeColor="accent2" w:themeTint="97" w:themeShade="95"/>
        <w:sz w:val="22"/>
      </w:rPr>
      <w:pPr>
        <w:pBdr/>
        <w:spacing/>
        <w:ind/>
      </w:pPr>
      <w:tblPr>
        <w:tblBorders/>
      </w:tblPr>
      <w:tcPr>
        <w:shd w:val="clear" w:color="ffffff" w:themeColor="light1" w:fill="ffffff" w:themeFill="light1"/>
        <w:tcBorders>
          <w:top w:val="single" w:color="000000" w:themeColor="accent2" w:themeTint="97"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786">
    <w:name w:val="Grid Table 7 Colorful - Accent 3"/>
    <w:basedOn w:val="1886"/>
    <w:uiPriority w:val="99"/>
    <w:pPr>
      <w:pBdr/>
      <w:spacing w:after="0" w:line="240" w:lineRule="auto"/>
      <w:ind/>
    </w:pPr>
    <w:tblPr>
      <w:tblStyleRowBandSize w:val="1"/>
      <w:tblStyleColBandSize w:val="1"/>
      <w:tblInd w:w="0" w:type="dxa"/>
      <w:tblBorders>
        <w:bottom w:val="single" w:color="000000" w:themeColor="accent3" w:themeTint="FE" w:sz="4" w:space="0"/>
        <w:right w:val="single" w:color="000000" w:themeColor="accent3" w:themeTint="FE" w:sz="4" w:space="0"/>
        <w:insideH w:val="single" w:color="000000" w:themeColor="accent3" w:themeTint="FE" w:sz="4" w:space="0"/>
        <w:insideV w:val="single" w:color="000000" w:themeColor="accent3" w:themeTint="FE" w:sz="4" w:space="0"/>
      </w:tblBorders>
    </w:tblPr>
    <w:tcPr>
      <w:tcBorders/>
    </w:tcPr>
    <w:tblStylePr w:type="band1Horz">
      <w:rPr>
        <w:rFonts w:ascii="Arial" w:hAnsi="Arial"/>
        <w:color w:val="707070" w:themeColor="accent3" w:themeTint="FE" w:themeShade="95"/>
        <w:sz w:val="22"/>
      </w:rPr>
      <w:pPr>
        <w:pBdr/>
        <w:spacing/>
        <w:ind/>
      </w:pPr>
      <w:tblPr>
        <w:tblBorders/>
      </w:tblPr>
      <w:tcPr>
        <w:shd w:val="clear" w:color="ffffff" w:themeColor="accent3" w:themeTint="34" w:fill="f2f2f2" w:themeFill="accent3" w:themeFillTint="34"/>
        <w:tcBorders/>
      </w:tcPr>
    </w:tblStylePr>
    <w:tblStylePr w:type="band1Vert">
      <w:pPr>
        <w:pBdr/>
        <w:spacing/>
        <w:ind/>
      </w:pPr>
      <w:tblPr>
        <w:tblBorders/>
      </w:tblPr>
      <w:tcPr>
        <w:shd w:val="clear" w:color="ffffff" w:themeColor="accent3" w:themeTint="34" w:fill="f2f2f2" w:themeFill="accent3" w:themeFillTint="34"/>
        <w:tcBorders/>
      </w:tcPr>
    </w:tblStylePr>
    <w:tblStylePr w:type="band2Horz">
      <w:rPr>
        <w:rFonts w:ascii="Arial" w:hAnsi="Arial"/>
        <w:color w:val="707070" w:themeColor="accent3" w:themeTint="FE"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707070" w:themeColor="accent3" w:themeTint="FE"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accent3" w:themeTint="FE" w:sz="4" w:space="0"/>
        </w:tcBorders>
      </w:tcPr>
    </w:tblStylePr>
    <w:tblStylePr w:type="firstRow">
      <w:rPr>
        <w:rFonts w:ascii="Arial" w:hAnsi="Arial"/>
        <w:b/>
        <w:color w:val="707070" w:themeColor="accent3" w:themeTint="FE"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accent3" w:themeTint="FE" w:sz="4" w:space="0"/>
          <w:right w:val="none" w:color="000000" w:sz="4" w:space="0"/>
        </w:tcBorders>
      </w:tcPr>
    </w:tblStylePr>
    <w:tblStylePr w:type="lastCol">
      <w:rPr>
        <w:rFonts w:ascii="Arial" w:hAnsi="Arial"/>
        <w:i/>
        <w:color w:val="707070" w:themeColor="accent3" w:themeTint="FE" w:themeShade="95"/>
        <w:sz w:val="22"/>
      </w:rPr>
      <w:pPr>
        <w:pBdr/>
        <w:spacing/>
        <w:ind/>
      </w:pPr>
      <w:tblPr>
        <w:tblBorders/>
      </w:tblPr>
      <w:tcPr>
        <w:shd w:val="clear" w:color="ffffff"/>
        <w:tcBorders>
          <w:top w:val="none" w:color="000000" w:sz="4" w:space="0"/>
          <w:left w:val="single" w:color="000000" w:themeColor="accent3" w:themeTint="FE" w:sz="4" w:space="0"/>
          <w:bottom w:val="none" w:color="000000" w:sz="4" w:space="0"/>
          <w:right w:val="none" w:color="000000" w:sz="4" w:space="0"/>
        </w:tcBorders>
      </w:tcPr>
    </w:tblStylePr>
    <w:tblStylePr w:type="lastRow">
      <w:rPr>
        <w:rFonts w:ascii="Arial" w:hAnsi="Arial"/>
        <w:b/>
        <w:color w:val="707070" w:themeColor="accent3" w:themeTint="FE" w:themeShade="95"/>
        <w:sz w:val="22"/>
      </w:rPr>
      <w:pPr>
        <w:pBdr/>
        <w:spacing/>
        <w:ind/>
      </w:pPr>
      <w:tblPr>
        <w:tblBorders/>
      </w:tblPr>
      <w:tcPr>
        <w:shd w:val="clear" w:color="ffffff" w:themeColor="light1" w:fill="ffffff" w:themeFill="light1"/>
        <w:tcBorders>
          <w:top w:val="single" w:color="000000" w:themeColor="accent3" w:themeTint="FE"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787">
    <w:name w:val="Grid Table 7 Colorful - Accent 4"/>
    <w:basedOn w:val="1886"/>
    <w:uiPriority w:val="99"/>
    <w:pPr>
      <w:pBdr/>
      <w:spacing w:after="0" w:line="240" w:lineRule="auto"/>
      <w:ind/>
    </w:pPr>
    <w:tblPr>
      <w:tblStyleRowBandSize w:val="1"/>
      <w:tblStyleColBandSize w:val="1"/>
      <w:tblInd w:w="0" w:type="dxa"/>
      <w:tblBorders>
        <w:bottom w:val="single" w:color="000000" w:themeColor="accent4" w:themeTint="9A" w:sz="4" w:space="0"/>
        <w:right w:val="single" w:color="000000" w:themeColor="accent4" w:themeTint="9A" w:sz="4" w:space="0"/>
        <w:insideH w:val="single" w:color="000000" w:themeColor="accent4" w:themeTint="9A" w:sz="4" w:space="0"/>
        <w:insideV w:val="single" w:color="000000" w:themeColor="accent4" w:themeTint="9A" w:sz="4" w:space="0"/>
      </w:tblBorders>
    </w:tblPr>
    <w:tcPr>
      <w:tcBorders/>
    </w:tcPr>
    <w:tblStylePr w:type="band1Horz">
      <w:rPr>
        <w:rFonts w:ascii="Arial" w:hAnsi="Arial"/>
        <w:color w:val="d0a600" w:themeColor="accent4" w:themeTint="9A" w:themeShade="95"/>
        <w:sz w:val="22"/>
      </w:rPr>
      <w:pPr>
        <w:pBdr/>
        <w:spacing/>
        <w:ind/>
      </w:pPr>
      <w:tblPr>
        <w:tblBorders/>
      </w:tblPr>
      <w:tcPr>
        <w:shd w:val="clear" w:color="ffffff" w:themeColor="accent4" w:themeTint="34" w:fill="fff5cb" w:themeFill="accent4" w:themeFillTint="34"/>
        <w:tcBorders/>
      </w:tcPr>
    </w:tblStylePr>
    <w:tblStylePr w:type="band1Vert">
      <w:pPr>
        <w:pBdr/>
        <w:spacing/>
        <w:ind/>
      </w:pPr>
      <w:tblPr>
        <w:tblBorders/>
      </w:tblPr>
      <w:tcPr>
        <w:shd w:val="clear" w:color="ffffff" w:themeColor="accent4" w:themeTint="34" w:fill="fff5cb" w:themeFill="accent4" w:themeFillTint="34"/>
        <w:tcBorders/>
      </w:tcPr>
    </w:tblStylePr>
    <w:tblStylePr w:type="band2Horz">
      <w:rPr>
        <w:rFonts w:ascii="Arial" w:hAnsi="Arial"/>
        <w:color w:val="d0a600" w:themeColor="accent4"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d0a600" w:themeColor="accent4" w:themeTint="9A"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accent4" w:themeTint="9A" w:sz="4" w:space="0"/>
        </w:tcBorders>
      </w:tcPr>
    </w:tblStylePr>
    <w:tblStylePr w:type="firstRow">
      <w:rPr>
        <w:rFonts w:ascii="Arial" w:hAnsi="Arial"/>
        <w:b/>
        <w:color w:val="d0a600" w:themeColor="accent4" w:themeTint="9A"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accent4" w:themeTint="9A" w:sz="4" w:space="0"/>
          <w:right w:val="none" w:color="000000" w:sz="4" w:space="0"/>
        </w:tcBorders>
      </w:tcPr>
    </w:tblStylePr>
    <w:tblStylePr w:type="lastCol">
      <w:rPr>
        <w:rFonts w:ascii="Arial" w:hAnsi="Arial"/>
        <w:i/>
        <w:color w:val="d0a600" w:themeColor="accent4" w:themeTint="9A" w:themeShade="95"/>
        <w:sz w:val="22"/>
      </w:rPr>
      <w:pPr>
        <w:pBdr/>
        <w:spacing/>
        <w:ind/>
      </w:pPr>
      <w:tblPr>
        <w:tblBorders/>
      </w:tblPr>
      <w:tcPr>
        <w:shd w:val="clear" w:color="ffffff"/>
        <w:tcBorders>
          <w:top w:val="none" w:color="000000" w:sz="4" w:space="0"/>
          <w:left w:val="single" w:color="000000" w:themeColor="accent4" w:themeTint="9A" w:sz="4" w:space="0"/>
          <w:bottom w:val="none" w:color="000000" w:sz="4" w:space="0"/>
          <w:right w:val="none" w:color="000000" w:sz="4" w:space="0"/>
        </w:tcBorders>
      </w:tcPr>
    </w:tblStylePr>
    <w:tblStylePr w:type="lastRow">
      <w:rPr>
        <w:rFonts w:ascii="Arial" w:hAnsi="Arial"/>
        <w:b/>
        <w:color w:val="d0a600" w:themeColor="accent4" w:themeTint="9A" w:themeShade="95"/>
        <w:sz w:val="22"/>
      </w:rPr>
      <w:pPr>
        <w:pBdr/>
        <w:spacing/>
        <w:ind/>
      </w:pPr>
      <w:tblPr>
        <w:tblBorders/>
      </w:tblPr>
      <w:tcPr>
        <w:shd w:val="clear" w:color="ffffff" w:themeColor="light1" w:fill="ffffff" w:themeFill="light1"/>
        <w:tcBorders>
          <w:top w:val="single" w:color="000000" w:themeColor="accent4" w:themeTint="9A"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788">
    <w:name w:val="Grid Table 7 Colorful - Accent 5"/>
    <w:basedOn w:val="1886"/>
    <w:uiPriority w:val="99"/>
    <w:pPr>
      <w:pBdr/>
      <w:spacing w:after="0" w:line="240" w:lineRule="auto"/>
      <w:ind/>
    </w:pPr>
    <w:tblPr>
      <w:tblStyleRowBandSize w:val="1"/>
      <w:tblStyleColBandSize w:val="1"/>
      <w:tblInd w:w="0" w:type="dxa"/>
      <w:tblBorders>
        <w:bottom w:val="single" w:color="000000" w:themeColor="accent5" w:themeTint="90" w:sz="4" w:space="0"/>
        <w:right w:val="single" w:color="000000" w:themeColor="accent5" w:themeTint="90" w:sz="4" w:space="0"/>
        <w:insideH w:val="single" w:color="000000" w:themeColor="accent5" w:themeTint="90" w:sz="4" w:space="0"/>
        <w:insideV w:val="single" w:color="000000" w:themeColor="accent5" w:themeTint="90" w:sz="4" w:space="0"/>
      </w:tblBorders>
    </w:tblPr>
    <w:tcPr>
      <w:tcBorders/>
    </w:tcPr>
    <w:tblStylePr w:type="band1Horz">
      <w:rPr>
        <w:rFonts w:ascii="Arial" w:hAnsi="Arial"/>
        <w:color w:val="266095" w:themeColor="accent5" w:themeShade="95"/>
        <w:sz w:val="22"/>
      </w:rPr>
      <w:pPr>
        <w:pBdr/>
        <w:spacing/>
        <w:ind/>
      </w:pPr>
      <w:tblPr>
        <w:tblBorders/>
      </w:tblPr>
      <w:tcPr>
        <w:shd w:val="clear" w:color="ffffff" w:themeColor="accent5" w:themeTint="34" w:fill="e0ecf7" w:themeFill="accent5" w:themeFillTint="34"/>
        <w:tcBorders/>
      </w:tcPr>
    </w:tblStylePr>
    <w:tblStylePr w:type="band1Vert">
      <w:pPr>
        <w:pBdr/>
        <w:spacing/>
        <w:ind/>
      </w:pPr>
      <w:tblPr>
        <w:tblBorders/>
      </w:tblPr>
      <w:tcPr>
        <w:shd w:val="clear" w:color="ffffff" w:themeColor="accent5" w:themeTint="34" w:fill="e0ecf7" w:themeFill="accent5" w:themeFillTint="34"/>
        <w:tcBorders/>
      </w:tcPr>
    </w:tblStylePr>
    <w:tblStylePr w:type="band2Horz">
      <w:rPr>
        <w:rFonts w:ascii="Arial" w:hAnsi="Arial"/>
        <w:color w:val="266095" w:themeColor="accent5"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266095" w:themeColor="accent5"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accent5" w:themeTint="90" w:sz="4" w:space="0"/>
        </w:tcBorders>
      </w:tcPr>
    </w:tblStylePr>
    <w:tblStylePr w:type="firstRow">
      <w:rPr>
        <w:rFonts w:ascii="Arial" w:hAnsi="Arial"/>
        <w:b/>
        <w:color w:val="266095" w:themeColor="accent5"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accent5" w:themeTint="90" w:sz="4" w:space="0"/>
          <w:right w:val="none" w:color="000000" w:sz="4" w:space="0"/>
        </w:tcBorders>
      </w:tcPr>
    </w:tblStylePr>
    <w:tblStylePr w:type="lastCol">
      <w:rPr>
        <w:rFonts w:ascii="Arial" w:hAnsi="Arial"/>
        <w:i/>
        <w:color w:val="266095" w:themeColor="accent5" w:themeShade="95"/>
        <w:sz w:val="22"/>
      </w:rPr>
      <w:pPr>
        <w:pBdr/>
        <w:spacing/>
        <w:ind/>
      </w:pPr>
      <w:tblPr>
        <w:tblBorders/>
      </w:tblPr>
      <w:tcPr>
        <w:shd w:val="clear" w:color="ffffff"/>
        <w:tcBorders>
          <w:top w:val="none" w:color="000000" w:sz="4" w:space="0"/>
          <w:left w:val="single" w:color="000000" w:themeColor="accent5" w:themeTint="90" w:sz="4" w:space="0"/>
          <w:bottom w:val="none" w:color="000000" w:sz="4" w:space="0"/>
          <w:right w:val="none" w:color="000000" w:sz="4" w:space="0"/>
        </w:tcBorders>
      </w:tcPr>
    </w:tblStylePr>
    <w:tblStylePr w:type="lastRow">
      <w:rPr>
        <w:rFonts w:ascii="Arial" w:hAnsi="Arial"/>
        <w:b/>
        <w:color w:val="266095" w:themeColor="accent5" w:themeShade="95"/>
        <w:sz w:val="22"/>
      </w:rPr>
      <w:pPr>
        <w:pBdr/>
        <w:spacing/>
        <w:ind/>
      </w:pPr>
      <w:tblPr>
        <w:tblBorders/>
      </w:tblPr>
      <w:tcPr>
        <w:shd w:val="clear" w:color="ffffff" w:themeColor="light1" w:fill="ffffff" w:themeFill="light1"/>
        <w:tcBorders>
          <w:top w:val="single" w:color="000000" w:themeColor="accent5" w:themeTint="9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789">
    <w:name w:val="Grid Table 7 Colorful - Accent 6"/>
    <w:basedOn w:val="1886"/>
    <w:uiPriority w:val="99"/>
    <w:pPr>
      <w:pBdr/>
      <w:spacing w:after="0" w:line="240" w:lineRule="auto"/>
      <w:ind/>
    </w:pPr>
    <w:tblPr>
      <w:tblStyleRowBandSize w:val="1"/>
      <w:tblStyleColBandSize w:val="1"/>
      <w:tblInd w:w="0" w:type="dxa"/>
      <w:tblBorders>
        <w:bottom w:val="single" w:color="000000" w:themeColor="accent6" w:themeTint="90" w:sz="4" w:space="0"/>
        <w:right w:val="single" w:color="000000" w:themeColor="accent6" w:themeTint="90" w:sz="4" w:space="0"/>
        <w:insideH w:val="single" w:color="000000" w:themeColor="accent6" w:themeTint="90" w:sz="4" w:space="0"/>
        <w:insideV w:val="single" w:color="000000" w:themeColor="accent6" w:themeTint="90" w:sz="4" w:space="0"/>
      </w:tblBorders>
    </w:tblPr>
    <w:tcPr>
      <w:tcBorders/>
    </w:tcPr>
    <w:tblStylePr w:type="band1Horz">
      <w:rPr>
        <w:rFonts w:ascii="Arial" w:hAnsi="Arial"/>
        <w:color w:val="416529" w:themeColor="accent6" w:themeShade="95"/>
        <w:sz w:val="22"/>
      </w:rPr>
      <w:pPr>
        <w:pBdr/>
        <w:spacing/>
        <w:ind/>
      </w:pPr>
      <w:tblPr>
        <w:tblBorders/>
      </w:tblPr>
      <w:tcPr>
        <w:shd w:val="clear" w:color="ffffff" w:themeColor="accent6" w:themeTint="34" w:fill="e2efd9" w:themeFill="accent6" w:themeFillTint="34"/>
        <w:tcBorders/>
      </w:tcPr>
    </w:tblStylePr>
    <w:tblStylePr w:type="band1Vert">
      <w:pPr>
        <w:pBdr/>
        <w:spacing/>
        <w:ind/>
      </w:pPr>
      <w:tblPr>
        <w:tblBorders/>
      </w:tblPr>
      <w:tcPr>
        <w:shd w:val="clear" w:color="ffffff" w:themeColor="accent6" w:themeTint="34" w:fill="e2efd9" w:themeFill="accent6" w:themeFillTint="34"/>
        <w:tcBorders/>
      </w:tcPr>
    </w:tblStylePr>
    <w:tblStylePr w:type="band2Horz">
      <w:rPr>
        <w:rFonts w:ascii="Arial" w:hAnsi="Arial"/>
        <w:color w:val="416529" w:themeColor="accent6"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416529" w:themeColor="accent6"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accent6" w:themeTint="90" w:sz="4" w:space="0"/>
        </w:tcBorders>
      </w:tcPr>
    </w:tblStylePr>
    <w:tblStylePr w:type="firstRow">
      <w:rPr>
        <w:rFonts w:ascii="Arial" w:hAnsi="Arial"/>
        <w:b/>
        <w:color w:val="416529" w:themeColor="accent6"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accent6" w:themeTint="90" w:sz="4" w:space="0"/>
          <w:right w:val="none" w:color="000000" w:sz="4" w:space="0"/>
        </w:tcBorders>
      </w:tcPr>
    </w:tblStylePr>
    <w:tblStylePr w:type="lastCol">
      <w:rPr>
        <w:rFonts w:ascii="Arial" w:hAnsi="Arial"/>
        <w:i/>
        <w:color w:val="416529" w:themeColor="accent6" w:themeShade="95"/>
        <w:sz w:val="22"/>
      </w:rPr>
      <w:pPr>
        <w:pBdr/>
        <w:spacing/>
        <w:ind/>
      </w:pPr>
      <w:tblPr>
        <w:tblBorders/>
      </w:tblPr>
      <w:tcPr>
        <w:shd w:val="clear" w:color="ffffff"/>
        <w:tcBorders>
          <w:top w:val="none" w:color="000000" w:sz="4" w:space="0"/>
          <w:left w:val="single" w:color="000000" w:themeColor="accent6" w:themeTint="90" w:sz="4" w:space="0"/>
          <w:bottom w:val="none" w:color="000000" w:sz="4" w:space="0"/>
          <w:right w:val="none" w:color="000000" w:sz="4" w:space="0"/>
        </w:tcBorders>
      </w:tcPr>
    </w:tblStylePr>
    <w:tblStylePr w:type="lastRow">
      <w:rPr>
        <w:rFonts w:ascii="Arial" w:hAnsi="Arial"/>
        <w:b/>
        <w:color w:val="416529" w:themeColor="accent6" w:themeShade="95"/>
        <w:sz w:val="22"/>
      </w:rPr>
      <w:pPr>
        <w:pBdr/>
        <w:spacing/>
        <w:ind/>
      </w:pPr>
      <w:tblPr>
        <w:tblBorders/>
      </w:tblPr>
      <w:tcPr>
        <w:shd w:val="clear" w:color="ffffff" w:themeColor="light1" w:fill="ffffff" w:themeFill="light1"/>
        <w:tcBorders>
          <w:top w:val="single" w:color="000000" w:themeColor="accent6" w:themeTint="9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790">
    <w:name w:val="List Table 1 Light"/>
    <w:basedOn w:val="1886"/>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text1" w:themeTint="40" w:fill="bfbfbf" w:themeFill="text1" w:themeFillTint="40"/>
        <w:tcBorders/>
      </w:tcPr>
    </w:tblStylePr>
    <w:tblStylePr w:type="band1Vert">
      <w:pPr>
        <w:pBdr/>
        <w:spacing/>
        <w:ind/>
      </w:pPr>
      <w:tblPr>
        <w:tblBorders/>
      </w:tblPr>
      <w:tcPr>
        <w:shd w:val="clear" w:color="ffffff" w:themeColor="text1" w:themeTint="40" w:fill="bfbfbf" w:themeFill="tex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text1"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text1"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791">
    <w:name w:val="List Table 1 Light - Accent 1"/>
    <w:basedOn w:val="1886"/>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1" w:themeTint="40" w:fill="c3d4ed" w:themeFill="accent1" w:themeFillTint="40"/>
        <w:tcBorders/>
      </w:tcPr>
    </w:tblStylePr>
    <w:tblStylePr w:type="band1Vert">
      <w:pPr>
        <w:pBdr/>
        <w:spacing/>
        <w:ind/>
      </w:pPr>
      <w:tblPr>
        <w:tblBorders/>
      </w:tblPr>
      <w:tcPr>
        <w:shd w:val="clear" w:color="ffffff" w:themeColor="accent1" w:themeTint="40" w:fill="c3d4ed" w:themeFill="accen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1"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1"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792">
    <w:name w:val="List Table 1 Light - Accent 2"/>
    <w:basedOn w:val="1886"/>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2" w:themeTint="40" w:fill="ffd3d3" w:themeFill="accent2" w:themeFillTint="40"/>
        <w:tcBorders/>
      </w:tcPr>
    </w:tblStylePr>
    <w:tblStylePr w:type="band1Vert">
      <w:pPr>
        <w:pBdr/>
        <w:spacing/>
        <w:ind/>
      </w:pPr>
      <w:tblPr>
        <w:tblBorders/>
      </w:tblPr>
      <w:tcPr>
        <w:shd w:val="clear" w:color="ffffff" w:themeColor="accent2" w:themeTint="40" w:fill="ffd3d3" w:themeFill="accent2"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2"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2"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793">
    <w:name w:val="List Table 1 Light - Accent 3"/>
    <w:basedOn w:val="1886"/>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3" w:themeTint="40" w:fill="efefef" w:themeFill="accent3" w:themeFillTint="40"/>
        <w:tcBorders/>
      </w:tcPr>
    </w:tblStylePr>
    <w:tblStylePr w:type="band1Vert">
      <w:pPr>
        <w:pBdr/>
        <w:spacing/>
        <w:ind/>
      </w:pPr>
      <w:tblPr>
        <w:tblBorders/>
      </w:tblPr>
      <w:tcPr>
        <w:shd w:val="clear" w:color="ffffff" w:themeColor="accent3" w:themeTint="40" w:fill="efefef" w:themeFill="accent3"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3"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3"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794">
    <w:name w:val="List Table 1 Light - Accent 4"/>
    <w:basedOn w:val="1886"/>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4" w:themeTint="40" w:fill="fff2bf" w:themeFill="accent4" w:themeFillTint="40"/>
        <w:tcBorders/>
      </w:tcPr>
    </w:tblStylePr>
    <w:tblStylePr w:type="band1Vert">
      <w:pPr>
        <w:pBdr/>
        <w:spacing/>
        <w:ind/>
      </w:pPr>
      <w:tblPr>
        <w:tblBorders/>
      </w:tblPr>
      <w:tcPr>
        <w:shd w:val="clear" w:color="ffffff" w:themeColor="accent4" w:themeTint="40" w:fill="fff2bf" w:themeFill="accent4"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4"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4"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795">
    <w:name w:val="List Table 1 Light - Accent 5"/>
    <w:basedOn w:val="1886"/>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5" w:themeTint="40" w:fill="d9e8f5" w:themeFill="accent5" w:themeFillTint="40"/>
        <w:tcBorders/>
      </w:tcPr>
    </w:tblStylePr>
    <w:tblStylePr w:type="band1Vert">
      <w:pPr>
        <w:pBdr/>
        <w:spacing/>
        <w:ind/>
      </w:pPr>
      <w:tblPr>
        <w:tblBorders/>
      </w:tblPr>
      <w:tcPr>
        <w:shd w:val="clear" w:color="ffffff" w:themeColor="accent5" w:themeTint="40" w:fill="d9e8f5" w:themeFill="accent5"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5"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5"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796">
    <w:name w:val="List Table 1 Light - Accent 6"/>
    <w:basedOn w:val="1886"/>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6" w:themeTint="40" w:fill="dbecd0" w:themeFill="accent6" w:themeFillTint="40"/>
        <w:tcBorders/>
      </w:tcPr>
    </w:tblStylePr>
    <w:tblStylePr w:type="band1Vert">
      <w:pPr>
        <w:pBdr/>
        <w:spacing/>
        <w:ind/>
      </w:pPr>
      <w:tblPr>
        <w:tblBorders/>
      </w:tblPr>
      <w:tcPr>
        <w:shd w:val="clear" w:color="ffffff" w:themeColor="accent6" w:themeTint="40" w:fill="dbecd0" w:themeFill="accent6"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6"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6"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797">
    <w:name w:val="List Table 2"/>
    <w:basedOn w:val="1886"/>
    <w:uiPriority w:val="99"/>
    <w:pPr>
      <w:pBdr/>
      <w:spacing w:after="0" w:line="240" w:lineRule="auto"/>
      <w:ind/>
    </w:pPr>
    <w:tblPr>
      <w:tblStyleRowBandSize w:val="1"/>
      <w:tblStyleColBandSize w:val="1"/>
      <w:tblInd w:w="0" w:type="dxa"/>
      <w:tblBorders>
        <w:top w:val="single" w:color="000000" w:themeColor="text1" w:themeTint="90" w:sz="4" w:space="0"/>
        <w:bottom w:val="single" w:color="000000" w:themeColor="text1" w:themeTint="90" w:sz="4" w:space="0"/>
        <w:insideH w:val="single" w:color="000000" w:themeColor="text1" w:themeTint="90" w:sz="4" w:space="0"/>
      </w:tblBorders>
    </w:tblPr>
    <w:tcPr>
      <w:tcBorders/>
    </w:tcPr>
    <w:tblStylePr w:type="band1Horz">
      <w:rPr>
        <w:rFonts w:ascii="Arial" w:hAnsi="Arial"/>
        <w:color w:val="404040"/>
        <w:sz w:val="22"/>
      </w:rPr>
      <w:pPr>
        <w:pBdr/>
        <w:spacing/>
        <w:ind/>
      </w:pPr>
      <w:tblPr>
        <w:tblBorders/>
      </w:tblPr>
      <w:tcPr>
        <w:shd w:val="clear" w:color="ffffff" w:themeColor="text1" w:themeTint="40" w:fill="bfbfbf" w:themeFill="text1" w:themeFillTint="40"/>
        <w:tcBorders/>
      </w:tcPr>
    </w:tblStylePr>
    <w:tblStylePr w:type="band1Vert">
      <w:rPr>
        <w:rFonts w:ascii="Arial" w:hAnsi="Arial"/>
        <w:color w:val="404040"/>
        <w:sz w:val="22"/>
      </w:rPr>
      <w:pPr>
        <w:pBdr/>
        <w:spacing/>
        <w:ind/>
      </w:pPr>
      <w:tblPr>
        <w:tblBorders/>
      </w:tblPr>
      <w:tcPr>
        <w:shd w:val="clear" w:color="ffffff" w:themeColor="text1" w:themeTint="40" w:fill="bfbfbf" w:themeFill="tex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text1" w:themeTint="90" w:sz="4" w:space="0"/>
          <w:left w:val="none" w:color="000000" w:sz="4" w:space="0"/>
          <w:bottom w:val="single" w:color="000000" w:themeColor="text1"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text1" w:themeTint="90" w:sz="4" w:space="0"/>
          <w:left w:val="none" w:color="000000" w:sz="4" w:space="0"/>
          <w:bottom w:val="single" w:color="000000" w:themeColor="text1"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798">
    <w:name w:val="List Table 2 - Accent 1"/>
    <w:basedOn w:val="1886"/>
    <w:uiPriority w:val="99"/>
    <w:pPr>
      <w:pBdr/>
      <w:spacing w:after="0" w:line="240" w:lineRule="auto"/>
      <w:ind/>
    </w:pPr>
    <w:tblPr>
      <w:tblStyleRowBandSize w:val="1"/>
      <w:tblStyleColBandSize w:val="1"/>
      <w:tblInd w:w="0" w:type="dxa"/>
      <w:tblBorders>
        <w:top w:val="single" w:color="000000" w:themeColor="accent1" w:themeTint="90" w:sz="4" w:space="0"/>
        <w:bottom w:val="single" w:color="000000" w:themeColor="accent1" w:themeTint="90" w:sz="4" w:space="0"/>
        <w:insideH w:val="single" w:color="000000" w:themeColor="accent1" w:themeTint="90" w:sz="4" w:space="0"/>
      </w:tblBorders>
    </w:tblPr>
    <w:tcPr>
      <w:tcBorders/>
    </w:tcPr>
    <w:tblStylePr w:type="band1Horz">
      <w:rPr>
        <w:rFonts w:ascii="Arial" w:hAnsi="Arial"/>
        <w:color w:val="404040"/>
        <w:sz w:val="22"/>
      </w:rPr>
      <w:pPr>
        <w:pBdr/>
        <w:spacing/>
        <w:ind/>
      </w:pPr>
      <w:tblPr>
        <w:tblBorders/>
      </w:tblPr>
      <w:tcPr>
        <w:shd w:val="clear" w:color="ffffff" w:themeColor="accent1" w:themeTint="40" w:fill="c3d4ed" w:themeFill="accent1" w:themeFillTint="40"/>
        <w:tcBorders/>
      </w:tcPr>
    </w:tblStylePr>
    <w:tblStylePr w:type="band1Vert">
      <w:rPr>
        <w:rFonts w:ascii="Arial" w:hAnsi="Arial"/>
        <w:color w:val="404040"/>
        <w:sz w:val="22"/>
      </w:rPr>
      <w:pPr>
        <w:pBdr/>
        <w:spacing/>
        <w:ind/>
      </w:pPr>
      <w:tblPr>
        <w:tblBorders/>
      </w:tblPr>
      <w:tcPr>
        <w:shd w:val="clear" w:color="ffffff" w:themeColor="accent1" w:themeTint="40" w:fill="c3d4ed" w:themeFill="accen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1" w:themeTint="90" w:sz="4" w:space="0"/>
          <w:left w:val="none" w:color="000000" w:sz="4" w:space="0"/>
          <w:bottom w:val="single" w:color="000000" w:themeColor="accent1"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1" w:themeTint="90" w:sz="4" w:space="0"/>
          <w:left w:val="none" w:color="000000" w:sz="4" w:space="0"/>
          <w:bottom w:val="single" w:color="000000" w:themeColor="accent1"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799">
    <w:name w:val="List Table 2 - Accent 2"/>
    <w:basedOn w:val="1886"/>
    <w:uiPriority w:val="99"/>
    <w:pPr>
      <w:pBdr/>
      <w:spacing w:after="0" w:line="240" w:lineRule="auto"/>
      <w:ind/>
    </w:pPr>
    <w:tblPr>
      <w:tblStyleRowBandSize w:val="1"/>
      <w:tblStyleColBandSize w:val="1"/>
      <w:tblInd w:w="0" w:type="dxa"/>
      <w:tblBorders>
        <w:top w:val="single" w:color="000000" w:themeColor="accent2" w:themeTint="90" w:sz="4" w:space="0"/>
        <w:bottom w:val="single" w:color="000000" w:themeColor="accent2" w:themeTint="90" w:sz="4" w:space="0"/>
        <w:insideH w:val="single" w:color="000000" w:themeColor="accent2" w:themeTint="90" w:sz="4" w:space="0"/>
      </w:tblBorders>
    </w:tblPr>
    <w:tcPr>
      <w:tcBorders/>
    </w:tcPr>
    <w:tblStylePr w:type="band1Horz">
      <w:rPr>
        <w:rFonts w:ascii="Arial" w:hAnsi="Arial"/>
        <w:color w:val="404040"/>
        <w:sz w:val="22"/>
      </w:rPr>
      <w:pPr>
        <w:pBdr/>
        <w:spacing/>
        <w:ind/>
      </w:pPr>
      <w:tblPr>
        <w:tblBorders/>
      </w:tblPr>
      <w:tcPr>
        <w:shd w:val="clear" w:color="ffffff" w:themeColor="accent2" w:themeTint="40" w:fill="ffd3d3" w:themeFill="accent2" w:themeFillTint="40"/>
        <w:tcBorders/>
      </w:tcPr>
    </w:tblStylePr>
    <w:tblStylePr w:type="band1Vert">
      <w:rPr>
        <w:rFonts w:ascii="Arial" w:hAnsi="Arial"/>
        <w:color w:val="404040"/>
        <w:sz w:val="22"/>
      </w:rPr>
      <w:pPr>
        <w:pBdr/>
        <w:spacing/>
        <w:ind/>
      </w:pPr>
      <w:tblPr>
        <w:tblBorders/>
      </w:tblPr>
      <w:tcPr>
        <w:shd w:val="clear" w:color="ffffff" w:themeColor="accent2" w:themeTint="40" w:fill="ffd3d3" w:themeFill="accent2"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2" w:themeTint="90" w:sz="4" w:space="0"/>
          <w:left w:val="none" w:color="000000" w:sz="4" w:space="0"/>
          <w:bottom w:val="single" w:color="000000" w:themeColor="accent2"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2" w:themeTint="90" w:sz="4" w:space="0"/>
          <w:left w:val="none" w:color="000000" w:sz="4" w:space="0"/>
          <w:bottom w:val="single" w:color="000000" w:themeColor="accent2"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800">
    <w:name w:val="List Table 2 - Accent 3"/>
    <w:basedOn w:val="1886"/>
    <w:uiPriority w:val="99"/>
    <w:pPr>
      <w:pBdr/>
      <w:spacing w:after="0" w:line="240" w:lineRule="auto"/>
      <w:ind/>
    </w:pPr>
    <w:tblPr>
      <w:tblStyleRowBandSize w:val="1"/>
      <w:tblStyleColBandSize w:val="1"/>
      <w:tblInd w:w="0" w:type="dxa"/>
      <w:tblBorders>
        <w:top w:val="single" w:color="000000" w:themeColor="accent3" w:themeTint="90" w:sz="4" w:space="0"/>
        <w:bottom w:val="single" w:color="000000" w:themeColor="accent3" w:themeTint="90" w:sz="4" w:space="0"/>
        <w:insideH w:val="single" w:color="000000" w:themeColor="accent3" w:themeTint="90" w:sz="4" w:space="0"/>
      </w:tblBorders>
    </w:tblPr>
    <w:tcPr>
      <w:tcBorders/>
    </w:tcPr>
    <w:tblStylePr w:type="band1Horz">
      <w:rPr>
        <w:rFonts w:ascii="Arial" w:hAnsi="Arial"/>
        <w:color w:val="404040"/>
        <w:sz w:val="22"/>
      </w:rPr>
      <w:pPr>
        <w:pBdr/>
        <w:spacing/>
        <w:ind/>
      </w:pPr>
      <w:tblPr>
        <w:tblBorders/>
      </w:tblPr>
      <w:tcPr>
        <w:shd w:val="clear" w:color="ffffff" w:themeColor="accent3" w:themeTint="40" w:fill="efefef" w:themeFill="accent3" w:themeFillTint="40"/>
        <w:tcBorders/>
      </w:tcPr>
    </w:tblStylePr>
    <w:tblStylePr w:type="band1Vert">
      <w:rPr>
        <w:rFonts w:ascii="Arial" w:hAnsi="Arial"/>
        <w:color w:val="404040"/>
        <w:sz w:val="22"/>
      </w:rPr>
      <w:pPr>
        <w:pBdr/>
        <w:spacing/>
        <w:ind/>
      </w:pPr>
      <w:tblPr>
        <w:tblBorders/>
      </w:tblPr>
      <w:tcPr>
        <w:shd w:val="clear" w:color="ffffff" w:themeColor="accent3" w:themeTint="40" w:fill="efefef" w:themeFill="accent3"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3" w:themeTint="90" w:sz="4" w:space="0"/>
          <w:left w:val="none" w:color="000000" w:sz="4" w:space="0"/>
          <w:bottom w:val="single" w:color="000000" w:themeColor="accent3"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3" w:themeTint="90" w:sz="4" w:space="0"/>
          <w:left w:val="none" w:color="000000" w:sz="4" w:space="0"/>
          <w:bottom w:val="single" w:color="000000" w:themeColor="accent3"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801">
    <w:name w:val="List Table 2 - Accent 4"/>
    <w:basedOn w:val="1886"/>
    <w:uiPriority w:val="99"/>
    <w:pPr>
      <w:pBdr/>
      <w:spacing w:after="0" w:line="240" w:lineRule="auto"/>
      <w:ind/>
    </w:pPr>
    <w:tblPr>
      <w:tblStyleRowBandSize w:val="1"/>
      <w:tblStyleColBandSize w:val="1"/>
      <w:tblInd w:w="0" w:type="dxa"/>
      <w:tblBorders>
        <w:top w:val="single" w:color="000000" w:themeColor="accent4" w:themeTint="90" w:sz="4" w:space="0"/>
        <w:bottom w:val="single" w:color="000000" w:themeColor="accent4" w:themeTint="90" w:sz="4" w:space="0"/>
        <w:insideH w:val="single" w:color="000000" w:themeColor="accent4" w:themeTint="90" w:sz="4" w:space="0"/>
      </w:tblBorders>
    </w:tblPr>
    <w:tcPr>
      <w:tcBorders/>
    </w:tcPr>
    <w:tblStylePr w:type="band1Horz">
      <w:rPr>
        <w:rFonts w:ascii="Arial" w:hAnsi="Arial"/>
        <w:color w:val="404040"/>
        <w:sz w:val="22"/>
      </w:rPr>
      <w:pPr>
        <w:pBdr/>
        <w:spacing/>
        <w:ind/>
      </w:pPr>
      <w:tblPr>
        <w:tblBorders/>
      </w:tblPr>
      <w:tcPr>
        <w:shd w:val="clear" w:color="ffffff" w:themeColor="accent4" w:themeTint="40" w:fill="fff2bf" w:themeFill="accent4" w:themeFillTint="40"/>
        <w:tcBorders/>
      </w:tcPr>
    </w:tblStylePr>
    <w:tblStylePr w:type="band1Vert">
      <w:rPr>
        <w:rFonts w:ascii="Arial" w:hAnsi="Arial"/>
        <w:color w:val="404040"/>
        <w:sz w:val="22"/>
      </w:rPr>
      <w:pPr>
        <w:pBdr/>
        <w:spacing/>
        <w:ind/>
      </w:pPr>
      <w:tblPr>
        <w:tblBorders/>
      </w:tblPr>
      <w:tcPr>
        <w:shd w:val="clear" w:color="ffffff" w:themeColor="accent4" w:themeTint="40" w:fill="fff2bf" w:themeFill="accent4"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4" w:themeTint="90" w:sz="4" w:space="0"/>
          <w:left w:val="none" w:color="000000" w:sz="4" w:space="0"/>
          <w:bottom w:val="single" w:color="000000" w:themeColor="accent4"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4" w:themeTint="90" w:sz="4" w:space="0"/>
          <w:left w:val="none" w:color="000000" w:sz="4" w:space="0"/>
          <w:bottom w:val="single" w:color="000000" w:themeColor="accent4"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802">
    <w:name w:val="List Table 2 - Accent 5"/>
    <w:basedOn w:val="1886"/>
    <w:uiPriority w:val="99"/>
    <w:pPr>
      <w:pBdr/>
      <w:spacing w:after="0" w:line="240" w:lineRule="auto"/>
      <w:ind/>
    </w:pPr>
    <w:tblPr>
      <w:tblStyleRowBandSize w:val="1"/>
      <w:tblStyleColBandSize w:val="1"/>
      <w:tblInd w:w="0" w:type="dxa"/>
      <w:tblBorders>
        <w:top w:val="single" w:color="000000" w:themeColor="accent5" w:themeTint="90" w:sz="4" w:space="0"/>
        <w:bottom w:val="single" w:color="000000" w:themeColor="accent5" w:themeTint="90" w:sz="4" w:space="0"/>
        <w:insideH w:val="single" w:color="000000" w:themeColor="accent5" w:themeTint="90" w:sz="4" w:space="0"/>
      </w:tblBorders>
    </w:tblPr>
    <w:tcPr>
      <w:tcBorders/>
    </w:tcPr>
    <w:tblStylePr w:type="band1Horz">
      <w:rPr>
        <w:rFonts w:ascii="Arial" w:hAnsi="Arial"/>
        <w:color w:val="404040"/>
        <w:sz w:val="22"/>
      </w:rPr>
      <w:pPr>
        <w:pBdr/>
        <w:spacing/>
        <w:ind/>
      </w:pPr>
      <w:tblPr>
        <w:tblBorders/>
      </w:tblPr>
      <w:tcPr>
        <w:shd w:val="clear" w:color="ffffff" w:themeColor="accent5" w:themeTint="40" w:fill="d9e8f5" w:themeFill="accent5" w:themeFillTint="40"/>
        <w:tcBorders/>
      </w:tcPr>
    </w:tblStylePr>
    <w:tblStylePr w:type="band1Vert">
      <w:rPr>
        <w:rFonts w:ascii="Arial" w:hAnsi="Arial"/>
        <w:color w:val="404040"/>
        <w:sz w:val="22"/>
      </w:rPr>
      <w:pPr>
        <w:pBdr/>
        <w:spacing/>
        <w:ind/>
      </w:pPr>
      <w:tblPr>
        <w:tblBorders/>
      </w:tblPr>
      <w:tcPr>
        <w:shd w:val="clear" w:color="ffffff" w:themeColor="accent5" w:themeTint="40" w:fill="d9e8f5" w:themeFill="accent5"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5" w:themeTint="90" w:sz="4" w:space="0"/>
          <w:left w:val="none" w:color="000000" w:sz="4" w:space="0"/>
          <w:bottom w:val="single" w:color="000000" w:themeColor="accent5"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5" w:themeTint="90" w:sz="4" w:space="0"/>
          <w:left w:val="none" w:color="000000" w:sz="4" w:space="0"/>
          <w:bottom w:val="single" w:color="000000" w:themeColor="accent5"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803">
    <w:name w:val="List Table 2 - Accent 6"/>
    <w:basedOn w:val="1886"/>
    <w:uiPriority w:val="99"/>
    <w:pPr>
      <w:pBdr/>
      <w:spacing w:after="0" w:line="240" w:lineRule="auto"/>
      <w:ind/>
    </w:pPr>
    <w:tblPr>
      <w:tblStyleRowBandSize w:val="1"/>
      <w:tblStyleColBandSize w:val="1"/>
      <w:tblInd w:w="0" w:type="dxa"/>
      <w:tblBorders>
        <w:top w:val="single" w:color="000000" w:themeColor="accent6" w:themeTint="90" w:sz="4" w:space="0"/>
        <w:bottom w:val="single" w:color="000000" w:themeColor="accent6" w:themeTint="90" w:sz="4" w:space="0"/>
        <w:insideH w:val="single" w:color="000000" w:themeColor="accent6" w:themeTint="90" w:sz="4" w:space="0"/>
      </w:tblBorders>
    </w:tblPr>
    <w:tcPr>
      <w:tcBorders/>
    </w:tcPr>
    <w:tblStylePr w:type="band1Horz">
      <w:rPr>
        <w:rFonts w:ascii="Arial" w:hAnsi="Arial"/>
        <w:color w:val="404040"/>
        <w:sz w:val="22"/>
      </w:rPr>
      <w:pPr>
        <w:pBdr/>
        <w:spacing/>
        <w:ind/>
      </w:pPr>
      <w:tblPr>
        <w:tblBorders/>
      </w:tblPr>
      <w:tcPr>
        <w:shd w:val="clear" w:color="ffffff" w:themeColor="accent6" w:themeTint="40" w:fill="dbecd0" w:themeFill="accent6" w:themeFillTint="40"/>
        <w:tcBorders/>
      </w:tcPr>
    </w:tblStylePr>
    <w:tblStylePr w:type="band1Vert">
      <w:rPr>
        <w:rFonts w:ascii="Arial" w:hAnsi="Arial"/>
        <w:color w:val="404040"/>
        <w:sz w:val="22"/>
      </w:rPr>
      <w:pPr>
        <w:pBdr/>
        <w:spacing/>
        <w:ind/>
      </w:pPr>
      <w:tblPr>
        <w:tblBorders/>
      </w:tblPr>
      <w:tcPr>
        <w:shd w:val="clear" w:color="ffffff" w:themeColor="accent6" w:themeTint="40" w:fill="dbecd0" w:themeFill="accent6"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6" w:themeTint="90" w:sz="4" w:space="0"/>
          <w:left w:val="none" w:color="000000" w:sz="4" w:space="0"/>
          <w:bottom w:val="single" w:color="000000" w:themeColor="accent6"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6" w:themeTint="90" w:sz="4" w:space="0"/>
          <w:left w:val="none" w:color="000000" w:sz="4" w:space="0"/>
          <w:bottom w:val="single" w:color="000000" w:themeColor="accent6"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804">
    <w:name w:val="List Table 3"/>
    <w:basedOn w:val="1886"/>
    <w:uiPriority w:val="99"/>
    <w:pPr>
      <w:pBdr/>
      <w:spacing w:after="0" w:line="240" w:lineRule="auto"/>
      <w:ind/>
    </w:pPr>
    <w:tblPr>
      <w:tblStyleRowBandSize w:val="1"/>
      <w:tblStyleColBandSize w:val="1"/>
      <w:tblInd w:w="0" w:type="dxa"/>
      <w:tblBorders>
        <w:top w:val="single" w:color="000000" w:themeColor="text1" w:sz="4" w:space="0"/>
        <w:left w:val="single" w:color="000000" w:themeColor="text1" w:sz="4" w:space="0"/>
        <w:bottom w:val="single" w:color="000000" w:themeColor="text1" w:sz="4" w:space="0"/>
        <w:right w:val="single" w:color="000000" w:themeColor="text1" w:sz="4" w:space="0"/>
      </w:tblBorders>
    </w:tblPr>
    <w:tcPr>
      <w:tcBorders/>
    </w:tcPr>
    <w:tblStylePr w:type="band1Horz">
      <w:rPr>
        <w:rFonts w:ascii="Arial" w:hAnsi="Arial"/>
        <w:color w:val="404040"/>
        <w:sz w:val="22"/>
      </w:rPr>
      <w:pPr>
        <w:pBdr/>
        <w:spacing/>
        <w:ind/>
      </w:pPr>
      <w:tblPr>
        <w:tblBorders/>
      </w:tblPr>
      <w:tcPr>
        <w:tcBorders>
          <w:top w:val="single" w:color="000000" w:themeColor="text1" w:sz="4" w:space="0"/>
          <w:bottom w:val="single" w:color="000000" w:themeColor="text1" w:sz="4" w:space="0"/>
        </w:tcBorders>
      </w:tcPr>
    </w:tblStylePr>
    <w:tblStylePr w:type="band1Vert">
      <w:rPr>
        <w:rFonts w:ascii="Arial" w:hAnsi="Arial"/>
        <w:color w:val="404040"/>
        <w:sz w:val="22"/>
      </w:rPr>
      <w:pPr>
        <w:pBdr/>
        <w:spacing/>
        <w:ind/>
      </w:pPr>
      <w:tblPr>
        <w:tblBorders/>
      </w:tblPr>
      <w:tcPr>
        <w:tcBorders>
          <w:left w:val="single" w:color="000000" w:themeColor="text1" w:sz="4" w:space="0"/>
          <w:right w:val="single" w:color="000000" w:themeColor="text1"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text1" w:fill="000000" w:themeFill="text1"/>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805">
    <w:name w:val="List Table 3 - Accent 1"/>
    <w:basedOn w:val="1886"/>
    <w:uiPriority w:val="99"/>
    <w:pPr>
      <w:pBdr/>
      <w:spacing w:after="0" w:line="240" w:lineRule="auto"/>
      <w:ind/>
    </w:pPr>
    <w:tblPr>
      <w:tblStyleRowBandSize w:val="1"/>
      <w:tblStyleColBandSize w:val="1"/>
      <w:tblInd w:w="0" w:type="dxa"/>
      <w:tblBorders>
        <w:top w:val="single" w:color="000000" w:themeColor="accent1" w:sz="4" w:space="0"/>
        <w:left w:val="single" w:color="000000" w:themeColor="accent1" w:sz="4" w:space="0"/>
        <w:bottom w:val="single" w:color="000000" w:themeColor="accent1" w:sz="4" w:space="0"/>
        <w:right w:val="single" w:color="000000" w:themeColor="accent1" w:sz="4" w:space="0"/>
      </w:tblBorders>
    </w:tblPr>
    <w:tcPr>
      <w:tcBorders/>
    </w:tcPr>
    <w:tblStylePr w:type="band1Horz">
      <w:rPr>
        <w:rFonts w:ascii="Arial" w:hAnsi="Arial"/>
        <w:color w:val="404040"/>
        <w:sz w:val="22"/>
      </w:rPr>
      <w:pPr>
        <w:pBdr/>
        <w:spacing/>
        <w:ind/>
      </w:pPr>
      <w:tblPr>
        <w:tblBorders/>
      </w:tblPr>
      <w:tcPr>
        <w:tcBorders>
          <w:top w:val="single" w:color="000000" w:themeColor="accent1" w:sz="4" w:space="0"/>
          <w:bottom w:val="single" w:color="000000" w:themeColor="accent1" w:sz="4" w:space="0"/>
        </w:tcBorders>
      </w:tcPr>
    </w:tblStylePr>
    <w:tblStylePr w:type="band1Vert">
      <w:rPr>
        <w:rFonts w:ascii="Arial" w:hAnsi="Arial"/>
        <w:color w:val="404040"/>
        <w:sz w:val="22"/>
      </w:rPr>
      <w:pPr>
        <w:pBdr/>
        <w:spacing/>
        <w:ind/>
      </w:pPr>
      <w:tblPr>
        <w:tblBorders/>
      </w:tblPr>
      <w:tcPr>
        <w:tcBorders>
          <w:left w:val="single" w:color="000000" w:themeColor="accent1" w:sz="4" w:space="0"/>
          <w:right w:val="single" w:color="000000" w:themeColor="accent1"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1" w:fill="2d5a9b" w:themeFill="accent1"/>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806">
    <w:name w:val="List Table 3 - Accent 2"/>
    <w:basedOn w:val="1886"/>
    <w:uiPriority w:val="99"/>
    <w:pPr>
      <w:pBdr/>
      <w:spacing w:after="0" w:line="240" w:lineRule="auto"/>
      <w:ind/>
    </w:pPr>
    <w:tblPr>
      <w:tblStyleRowBandSize w:val="1"/>
      <w:tblStyleColBandSize w:val="1"/>
      <w:tblInd w:w="0" w:type="dxa"/>
      <w:tblBorders>
        <w:top w:val="single" w:color="000000" w:themeColor="accent2" w:themeTint="97" w:sz="4" w:space="0"/>
        <w:left w:val="single" w:color="000000" w:themeColor="accent2" w:themeTint="97" w:sz="4" w:space="0"/>
        <w:bottom w:val="single" w:color="000000" w:themeColor="accent2" w:themeTint="97" w:sz="4" w:space="0"/>
        <w:right w:val="single" w:color="000000" w:themeColor="accent2" w:themeTint="97" w:sz="4" w:space="0"/>
      </w:tblBorders>
    </w:tblPr>
    <w:tcPr>
      <w:tcBorders/>
    </w:tcPr>
    <w:tblStylePr w:type="band1Horz">
      <w:rPr>
        <w:rFonts w:ascii="Arial" w:hAnsi="Arial"/>
        <w:color w:val="404040"/>
        <w:sz w:val="22"/>
      </w:rPr>
      <w:pPr>
        <w:pBdr/>
        <w:spacing/>
        <w:ind/>
      </w:pPr>
      <w:tblPr>
        <w:tblBorders/>
      </w:tblPr>
      <w:tcPr>
        <w:tcBorders>
          <w:top w:val="single" w:color="000000" w:themeColor="accent2" w:themeTint="97" w:sz="4" w:space="0"/>
          <w:bottom w:val="single" w:color="000000" w:themeColor="accent2" w:themeTint="97" w:sz="4" w:space="0"/>
        </w:tcBorders>
      </w:tcPr>
    </w:tblStylePr>
    <w:tblStylePr w:type="band1Vert">
      <w:rPr>
        <w:rFonts w:ascii="Arial" w:hAnsi="Arial"/>
        <w:color w:val="404040"/>
        <w:sz w:val="22"/>
      </w:rPr>
      <w:pPr>
        <w:pBdr/>
        <w:spacing/>
        <w:ind/>
      </w:pPr>
      <w:tblPr>
        <w:tblBorders/>
      </w:tblPr>
      <w:tcPr>
        <w:tcBorders>
          <w:left w:val="single" w:color="000000" w:themeColor="accent2" w:themeTint="97" w:sz="4" w:space="0"/>
          <w:right w:val="single" w:color="000000" w:themeColor="accent2" w:themeTint="97"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2" w:themeTint="97" w:fill="ff9797" w:themeFill="accent2" w:themeFillTint="97"/>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807">
    <w:name w:val="List Table 3 - Accent 3"/>
    <w:basedOn w:val="1886"/>
    <w:uiPriority w:val="99"/>
    <w:pPr>
      <w:pBdr/>
      <w:spacing w:after="0" w:line="240" w:lineRule="auto"/>
      <w:ind/>
    </w:pPr>
    <w:tblPr>
      <w:tblStyleRowBandSize w:val="1"/>
      <w:tblStyleColBandSize w:val="1"/>
      <w:tblInd w:w="0" w:type="dxa"/>
      <w:tblBorders>
        <w:top w:val="single" w:color="000000" w:themeColor="accent3" w:themeTint="98" w:sz="4" w:space="0"/>
        <w:left w:val="single" w:color="000000" w:themeColor="accent3" w:themeTint="98" w:sz="4" w:space="0"/>
        <w:bottom w:val="single" w:color="000000" w:themeColor="accent3" w:themeTint="98" w:sz="4" w:space="0"/>
        <w:right w:val="single" w:color="000000" w:themeColor="accent3" w:themeTint="98" w:sz="4" w:space="0"/>
      </w:tblBorders>
    </w:tblPr>
    <w:tcPr>
      <w:tcBorders/>
    </w:tcPr>
    <w:tblStylePr w:type="band1Horz">
      <w:rPr>
        <w:rFonts w:ascii="Arial" w:hAnsi="Arial"/>
        <w:color w:val="404040"/>
        <w:sz w:val="22"/>
      </w:rPr>
      <w:pPr>
        <w:pBdr/>
        <w:spacing/>
        <w:ind/>
      </w:pPr>
      <w:tblPr>
        <w:tblBorders/>
      </w:tblPr>
      <w:tcPr>
        <w:tcBorders>
          <w:top w:val="single" w:color="000000" w:themeColor="accent3" w:themeTint="98" w:sz="4" w:space="0"/>
          <w:bottom w:val="single" w:color="000000" w:themeColor="accent3" w:themeTint="98" w:sz="4" w:space="0"/>
        </w:tcBorders>
      </w:tcPr>
    </w:tblStylePr>
    <w:tblStylePr w:type="band1Vert">
      <w:rPr>
        <w:rFonts w:ascii="Arial" w:hAnsi="Arial"/>
        <w:color w:val="404040"/>
        <w:sz w:val="22"/>
      </w:rPr>
      <w:pPr>
        <w:pBdr/>
        <w:spacing/>
        <w:ind/>
      </w:pPr>
      <w:tblPr>
        <w:tblBorders/>
      </w:tblPr>
      <w:tcPr>
        <w:tcBorders>
          <w:left w:val="single" w:color="000000" w:themeColor="accent3" w:themeTint="98" w:sz="4" w:space="0"/>
          <w:right w:val="single" w:color="000000" w:themeColor="accent3" w:themeTint="98"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3" w:themeTint="98" w:fill="d9d9d9" w:themeFill="accent3" w:themeFillTint="98"/>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808">
    <w:name w:val="List Table 3 - Accent 4"/>
    <w:basedOn w:val="1886"/>
    <w:uiPriority w:val="99"/>
    <w:pPr>
      <w:pBdr/>
      <w:spacing w:after="0" w:line="240" w:lineRule="auto"/>
      <w:ind/>
    </w:pPr>
    <w:tblPr>
      <w:tblStyleRowBandSize w:val="1"/>
      <w:tblStyleColBandSize w:val="1"/>
      <w:tblInd w:w="0" w:type="dxa"/>
      <w:tblBorders>
        <w:top w:val="single" w:color="000000" w:themeColor="accent4" w:themeTint="9A" w:sz="4" w:space="0"/>
        <w:left w:val="single" w:color="000000" w:themeColor="accent4" w:themeTint="9A" w:sz="4" w:space="0"/>
        <w:bottom w:val="single" w:color="000000" w:themeColor="accent4" w:themeTint="9A" w:sz="4" w:space="0"/>
        <w:right w:val="single" w:color="000000" w:themeColor="accent4" w:themeTint="9A" w:sz="4" w:space="0"/>
      </w:tblBorders>
    </w:tblPr>
    <w:tcPr>
      <w:tcBorders/>
    </w:tcPr>
    <w:tblStylePr w:type="band1Horz">
      <w:rPr>
        <w:rFonts w:ascii="Arial" w:hAnsi="Arial"/>
        <w:color w:val="404040"/>
        <w:sz w:val="22"/>
      </w:rPr>
      <w:pPr>
        <w:pBdr/>
        <w:spacing/>
        <w:ind/>
      </w:pPr>
      <w:tblPr>
        <w:tblBorders/>
      </w:tblPr>
      <w:tcPr>
        <w:tcBorders>
          <w:top w:val="single" w:color="000000" w:themeColor="accent4" w:themeTint="9A" w:sz="4" w:space="0"/>
          <w:bottom w:val="single" w:color="000000" w:themeColor="accent4" w:themeTint="9A" w:sz="4" w:space="0"/>
        </w:tcBorders>
      </w:tcPr>
    </w:tblStylePr>
    <w:tblStylePr w:type="band1Vert">
      <w:rPr>
        <w:rFonts w:ascii="Arial" w:hAnsi="Arial"/>
        <w:color w:val="404040"/>
        <w:sz w:val="22"/>
      </w:rPr>
      <w:pPr>
        <w:pBdr/>
        <w:spacing/>
        <w:ind/>
      </w:pPr>
      <w:tblPr>
        <w:tblBorders/>
      </w:tblPr>
      <w:tcPr>
        <w:tcBorders>
          <w:left w:val="single" w:color="000000" w:themeColor="accent4" w:themeTint="9A" w:sz="4" w:space="0"/>
          <w:right w:val="single" w:color="000000" w:themeColor="accent4" w:themeTint="9A"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4" w:themeTint="9A" w:fill="ffe065" w:themeFill="accent4" w:themeFillTint="9A"/>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809">
    <w:name w:val="List Table 3 - Accent 5"/>
    <w:basedOn w:val="1886"/>
    <w:uiPriority w:val="99"/>
    <w:pPr>
      <w:pBdr/>
      <w:spacing w:after="0" w:line="240" w:lineRule="auto"/>
      <w:ind/>
    </w:pPr>
    <w:tblPr>
      <w:tblStyleRowBandSize w:val="1"/>
      <w:tblStyleColBandSize w:val="1"/>
      <w:tblInd w:w="0" w:type="dxa"/>
      <w:tblBorders>
        <w:top w:val="single" w:color="000000" w:themeColor="accent5" w:themeTint="9A" w:sz="4" w:space="0"/>
        <w:left w:val="single" w:color="000000" w:themeColor="accent5" w:themeTint="9A" w:sz="4" w:space="0"/>
        <w:bottom w:val="single" w:color="000000" w:themeColor="accent5" w:themeTint="9A" w:sz="4" w:space="0"/>
        <w:right w:val="single" w:color="000000" w:themeColor="accent5" w:themeTint="9A" w:sz="4" w:space="0"/>
      </w:tblBorders>
    </w:tblPr>
    <w:tcPr>
      <w:tcBorders/>
    </w:tcPr>
    <w:tblStylePr w:type="band1Horz">
      <w:rPr>
        <w:rFonts w:ascii="Arial" w:hAnsi="Arial"/>
        <w:color w:val="404040"/>
        <w:sz w:val="22"/>
      </w:rPr>
      <w:pPr>
        <w:pBdr/>
        <w:spacing/>
        <w:ind/>
      </w:pPr>
      <w:tblPr>
        <w:tblBorders/>
      </w:tblPr>
      <w:tcPr>
        <w:tcBorders>
          <w:top w:val="single" w:color="000000" w:themeColor="accent5" w:themeTint="9A" w:sz="4" w:space="0"/>
          <w:bottom w:val="single" w:color="000000" w:themeColor="accent5" w:themeTint="9A" w:sz="4" w:space="0"/>
        </w:tcBorders>
      </w:tcPr>
    </w:tblStylePr>
    <w:tblStylePr w:type="band1Vert">
      <w:rPr>
        <w:rFonts w:ascii="Arial" w:hAnsi="Arial"/>
        <w:color w:val="404040"/>
        <w:sz w:val="22"/>
      </w:rPr>
      <w:pPr>
        <w:pBdr/>
        <w:spacing/>
        <w:ind/>
      </w:pPr>
      <w:tblPr>
        <w:tblBorders/>
      </w:tblPr>
      <w:tcPr>
        <w:tcBorders>
          <w:left w:val="single" w:color="000000" w:themeColor="accent5" w:themeTint="9A" w:sz="4" w:space="0"/>
          <w:right w:val="single" w:color="000000" w:themeColor="accent5" w:themeTint="9A"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5" w:themeTint="9A" w:fill="a4c7e7" w:themeFill="accent5" w:themeFillTint="9A"/>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810">
    <w:name w:val="List Table 3 - Accent 6"/>
    <w:basedOn w:val="1886"/>
    <w:uiPriority w:val="99"/>
    <w:pPr>
      <w:pBdr/>
      <w:spacing w:after="0" w:line="240" w:lineRule="auto"/>
      <w:ind/>
    </w:pPr>
    <w:tblPr>
      <w:tblStyleRowBandSize w:val="1"/>
      <w:tblStyleColBandSize w:val="1"/>
      <w:tblInd w:w="0" w:type="dxa"/>
      <w:tblBorders>
        <w:top w:val="single" w:color="000000" w:themeColor="accent6" w:themeTint="98" w:sz="4" w:space="0"/>
        <w:left w:val="single" w:color="000000" w:themeColor="accent6" w:themeTint="98" w:sz="4" w:space="0"/>
        <w:bottom w:val="single" w:color="000000" w:themeColor="accent6" w:themeTint="98" w:sz="4" w:space="0"/>
        <w:right w:val="single" w:color="000000" w:themeColor="accent6" w:themeTint="98" w:sz="4" w:space="0"/>
      </w:tblBorders>
    </w:tblPr>
    <w:tcPr>
      <w:tcBorders/>
    </w:tcPr>
    <w:tblStylePr w:type="band1Horz">
      <w:rPr>
        <w:rFonts w:ascii="Arial" w:hAnsi="Arial"/>
        <w:color w:val="404040"/>
        <w:sz w:val="22"/>
      </w:rPr>
      <w:pPr>
        <w:pBdr/>
        <w:spacing/>
        <w:ind/>
      </w:pPr>
      <w:tblPr>
        <w:tblBorders/>
      </w:tblPr>
      <w:tcPr>
        <w:tcBorders>
          <w:top w:val="single" w:color="000000" w:themeColor="accent6" w:themeTint="98" w:sz="4" w:space="0"/>
          <w:bottom w:val="single" w:color="000000" w:themeColor="accent6" w:themeTint="98" w:sz="4" w:space="0"/>
        </w:tcBorders>
      </w:tcPr>
    </w:tblStylePr>
    <w:tblStylePr w:type="band1Vert">
      <w:rPr>
        <w:rFonts w:ascii="Arial" w:hAnsi="Arial"/>
        <w:color w:val="404040"/>
        <w:sz w:val="22"/>
      </w:rPr>
      <w:pPr>
        <w:pBdr/>
        <w:spacing/>
        <w:ind/>
      </w:pPr>
      <w:tblPr>
        <w:tblBorders/>
      </w:tblPr>
      <w:tcPr>
        <w:tcBorders>
          <w:left w:val="single" w:color="000000" w:themeColor="accent6" w:themeTint="98" w:sz="4" w:space="0"/>
          <w:right w:val="single" w:color="000000" w:themeColor="accent6" w:themeTint="98"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6" w:themeTint="98" w:fill="a9d18f" w:themeFill="accent6" w:themeFillTint="98"/>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811">
    <w:name w:val="List Table 4"/>
    <w:basedOn w:val="1886"/>
    <w:uiPriority w:val="99"/>
    <w:pPr>
      <w:pBdr/>
      <w:spacing w:after="0" w:line="240" w:lineRule="auto"/>
      <w:ind/>
    </w:pPr>
    <w:tblPr>
      <w:tblStyleRowBandSize w:val="1"/>
      <w:tblStyleColBandSize w:val="1"/>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tblBorders>
    </w:tblPr>
    <w:tcPr>
      <w:tcBorders/>
    </w:tcPr>
    <w:tblStylePr w:type="band1Horz">
      <w:rPr>
        <w:rFonts w:ascii="Arial" w:hAnsi="Arial"/>
        <w:color w:val="404040"/>
        <w:sz w:val="22"/>
      </w:rPr>
      <w:pPr>
        <w:pBdr/>
        <w:spacing/>
        <w:ind/>
      </w:pPr>
      <w:tblPr>
        <w:tblBorders/>
      </w:tblPr>
      <w:tcPr>
        <w:shd w:val="clear" w:color="ffffff" w:themeColor="text1" w:themeTint="40" w:fill="bfbfbf" w:themeFill="text1" w:themeFillTint="40"/>
        <w:tcBorders/>
      </w:tcPr>
    </w:tblStylePr>
    <w:tblStylePr w:type="band1Vert">
      <w:rPr>
        <w:rFonts w:ascii="Arial" w:hAnsi="Arial"/>
        <w:color w:val="404040"/>
        <w:sz w:val="22"/>
      </w:rPr>
      <w:pPr>
        <w:pBdr/>
        <w:spacing/>
        <w:ind/>
      </w:pPr>
      <w:tblPr>
        <w:tblBorders/>
      </w:tblPr>
      <w:tcPr>
        <w:shd w:val="clear" w:color="ffffff" w:themeColor="text1" w:themeTint="40" w:fill="bfbfbf" w:themeFill="tex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text1" w:fill="000000" w:themeFill="text1"/>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812">
    <w:name w:val="List Table 4 - Accent 1"/>
    <w:basedOn w:val="1886"/>
    <w:uiPriority w:val="99"/>
    <w:pPr>
      <w:pBdr/>
      <w:spacing w:after="0" w:line="240" w:lineRule="auto"/>
      <w:ind/>
    </w:pPr>
    <w:tblPr>
      <w:tblStyleRowBandSize w:val="1"/>
      <w:tblStyleColBandSize w:val="1"/>
      <w:tblInd w:w="0" w:type="dxa"/>
      <w:tblBorders>
        <w:top w:val="single" w:color="000000" w:themeColor="accent1" w:themeTint="90" w:sz="4" w:space="0"/>
        <w:left w:val="single" w:color="000000" w:themeColor="accent1" w:themeTint="90" w:sz="4" w:space="0"/>
        <w:bottom w:val="single" w:color="000000" w:themeColor="accent1" w:themeTint="90" w:sz="4" w:space="0"/>
        <w:right w:val="single" w:color="000000" w:themeColor="accent1" w:themeTint="90" w:sz="4" w:space="0"/>
        <w:insideH w:val="single" w:color="000000" w:themeColor="accent1" w:themeTint="90" w:sz="4" w:space="0"/>
      </w:tblBorders>
    </w:tblPr>
    <w:tcPr>
      <w:tcBorders/>
    </w:tcPr>
    <w:tblStylePr w:type="band1Horz">
      <w:rPr>
        <w:rFonts w:ascii="Arial" w:hAnsi="Arial"/>
        <w:color w:val="404040"/>
        <w:sz w:val="22"/>
      </w:rPr>
      <w:pPr>
        <w:pBdr/>
        <w:spacing/>
        <w:ind/>
      </w:pPr>
      <w:tblPr>
        <w:tblBorders/>
      </w:tblPr>
      <w:tcPr>
        <w:shd w:val="clear" w:color="ffffff" w:themeColor="accent1" w:themeTint="40" w:fill="c3d4ed" w:themeFill="accent1" w:themeFillTint="40"/>
        <w:tcBorders/>
      </w:tcPr>
    </w:tblStylePr>
    <w:tblStylePr w:type="band1Vert">
      <w:rPr>
        <w:rFonts w:ascii="Arial" w:hAnsi="Arial"/>
        <w:color w:val="404040"/>
        <w:sz w:val="22"/>
      </w:rPr>
      <w:pPr>
        <w:pBdr/>
        <w:spacing/>
        <w:ind/>
      </w:pPr>
      <w:tblPr>
        <w:tblBorders/>
      </w:tblPr>
      <w:tcPr>
        <w:shd w:val="clear" w:color="ffffff" w:themeColor="accent1" w:themeTint="40" w:fill="c3d4ed" w:themeFill="accen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1" w:fill="2d5a9b" w:themeFill="accent1"/>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813">
    <w:name w:val="List Table 4 - Accent 2"/>
    <w:basedOn w:val="1886"/>
    <w:uiPriority w:val="99"/>
    <w:pPr>
      <w:pBdr/>
      <w:spacing w:after="0" w:line="240" w:lineRule="auto"/>
      <w:ind/>
    </w:pPr>
    <w:tblPr>
      <w:tblStyleRowBandSize w:val="1"/>
      <w:tblStyleColBandSize w:val="1"/>
      <w:tblInd w:w="0" w:type="dxa"/>
      <w:tblBorders>
        <w:top w:val="single" w:color="000000" w:themeColor="accent2" w:themeTint="90" w:sz="4" w:space="0"/>
        <w:left w:val="single" w:color="000000" w:themeColor="accent2" w:themeTint="90" w:sz="4" w:space="0"/>
        <w:bottom w:val="single" w:color="000000" w:themeColor="accent2" w:themeTint="90" w:sz="4" w:space="0"/>
        <w:right w:val="single" w:color="000000" w:themeColor="accent2" w:themeTint="90" w:sz="4" w:space="0"/>
        <w:insideH w:val="single" w:color="000000" w:themeColor="accent2" w:themeTint="90" w:sz="4" w:space="0"/>
      </w:tblBorders>
    </w:tblPr>
    <w:tcPr>
      <w:tcBorders/>
    </w:tcPr>
    <w:tblStylePr w:type="band1Horz">
      <w:rPr>
        <w:rFonts w:ascii="Arial" w:hAnsi="Arial"/>
        <w:color w:val="404040"/>
        <w:sz w:val="22"/>
      </w:rPr>
      <w:pPr>
        <w:pBdr/>
        <w:spacing/>
        <w:ind/>
      </w:pPr>
      <w:tblPr>
        <w:tblBorders/>
      </w:tblPr>
      <w:tcPr>
        <w:shd w:val="clear" w:color="ffffff" w:themeColor="accent2" w:themeTint="40" w:fill="ffd3d3" w:themeFill="accent2" w:themeFillTint="40"/>
        <w:tcBorders/>
      </w:tcPr>
    </w:tblStylePr>
    <w:tblStylePr w:type="band1Vert">
      <w:rPr>
        <w:rFonts w:ascii="Arial" w:hAnsi="Arial"/>
        <w:color w:val="404040"/>
        <w:sz w:val="22"/>
      </w:rPr>
      <w:pPr>
        <w:pBdr/>
        <w:spacing/>
        <w:ind/>
      </w:pPr>
      <w:tblPr>
        <w:tblBorders/>
      </w:tblPr>
      <w:tcPr>
        <w:shd w:val="clear" w:color="ffffff" w:themeColor="accent2" w:themeTint="40" w:fill="ffd3d3" w:themeFill="accent2"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2" w:fill="ff5050" w:themeFill="accent2"/>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814">
    <w:name w:val="List Table 4 - Accent 3"/>
    <w:basedOn w:val="1886"/>
    <w:uiPriority w:val="99"/>
    <w:pPr>
      <w:pBdr/>
      <w:spacing w:after="0" w:line="240" w:lineRule="auto"/>
      <w:ind/>
    </w:pPr>
    <w:tblPr>
      <w:tblStyleRowBandSize w:val="1"/>
      <w:tblStyleColBandSize w:val="1"/>
      <w:tblInd w:w="0" w:type="dxa"/>
      <w:tblBorders>
        <w:top w:val="single" w:color="000000" w:themeColor="accent3" w:themeTint="90" w:sz="4" w:space="0"/>
        <w:left w:val="single" w:color="000000" w:themeColor="accent3" w:themeTint="90" w:sz="4" w:space="0"/>
        <w:bottom w:val="single" w:color="000000" w:themeColor="accent3" w:themeTint="90" w:sz="4" w:space="0"/>
        <w:right w:val="single" w:color="000000" w:themeColor="accent3" w:themeTint="90" w:sz="4" w:space="0"/>
        <w:insideH w:val="single" w:color="000000" w:themeColor="accent3" w:themeTint="90" w:sz="4" w:space="0"/>
      </w:tblBorders>
    </w:tblPr>
    <w:tcPr>
      <w:tcBorders/>
    </w:tcPr>
    <w:tblStylePr w:type="band1Horz">
      <w:rPr>
        <w:rFonts w:ascii="Arial" w:hAnsi="Arial"/>
        <w:color w:val="404040"/>
        <w:sz w:val="22"/>
      </w:rPr>
      <w:pPr>
        <w:pBdr/>
        <w:spacing/>
        <w:ind/>
      </w:pPr>
      <w:tblPr>
        <w:tblBorders/>
      </w:tblPr>
      <w:tcPr>
        <w:shd w:val="clear" w:color="ffffff" w:themeColor="accent3" w:themeTint="40" w:fill="efefef" w:themeFill="accent3" w:themeFillTint="40"/>
        <w:tcBorders/>
      </w:tcPr>
    </w:tblStylePr>
    <w:tblStylePr w:type="band1Vert">
      <w:rPr>
        <w:rFonts w:ascii="Arial" w:hAnsi="Arial"/>
        <w:color w:val="404040"/>
        <w:sz w:val="22"/>
      </w:rPr>
      <w:pPr>
        <w:pBdr/>
        <w:spacing/>
        <w:ind/>
      </w:pPr>
      <w:tblPr>
        <w:tblBorders/>
      </w:tblPr>
      <w:tcPr>
        <w:shd w:val="clear" w:color="ffffff" w:themeColor="accent3" w:themeTint="40" w:fill="efefef" w:themeFill="accent3"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3" w:fill="bfbfbf" w:themeFill="accent3"/>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815">
    <w:name w:val="List Table 4 - Accent 4"/>
    <w:basedOn w:val="1886"/>
    <w:uiPriority w:val="99"/>
    <w:pPr>
      <w:pBdr/>
      <w:spacing w:after="0" w:line="240" w:lineRule="auto"/>
      <w:ind/>
    </w:pPr>
    <w:tblPr>
      <w:tblStyleRowBandSize w:val="1"/>
      <w:tblStyleColBandSize w:val="1"/>
      <w:tblInd w:w="0" w:type="dxa"/>
      <w:tblBorders>
        <w:top w:val="single" w:color="000000" w:themeColor="accent4" w:themeTint="90" w:sz="4" w:space="0"/>
        <w:left w:val="single" w:color="000000" w:themeColor="accent4" w:themeTint="90" w:sz="4" w:space="0"/>
        <w:bottom w:val="single" w:color="000000" w:themeColor="accent4" w:themeTint="90" w:sz="4" w:space="0"/>
        <w:right w:val="single" w:color="000000" w:themeColor="accent4" w:themeTint="90" w:sz="4" w:space="0"/>
        <w:insideH w:val="single" w:color="000000" w:themeColor="accent4" w:themeTint="90" w:sz="4" w:space="0"/>
      </w:tblBorders>
    </w:tblPr>
    <w:tcPr>
      <w:tcBorders/>
    </w:tcPr>
    <w:tblStylePr w:type="band1Horz">
      <w:rPr>
        <w:rFonts w:ascii="Arial" w:hAnsi="Arial"/>
        <w:color w:val="404040"/>
        <w:sz w:val="22"/>
      </w:rPr>
      <w:pPr>
        <w:pBdr/>
        <w:spacing/>
        <w:ind/>
      </w:pPr>
      <w:tblPr>
        <w:tblBorders/>
      </w:tblPr>
      <w:tcPr>
        <w:shd w:val="clear" w:color="ffffff" w:themeColor="accent4" w:themeTint="40" w:fill="fff2bf" w:themeFill="accent4" w:themeFillTint="40"/>
        <w:tcBorders/>
      </w:tcPr>
    </w:tblStylePr>
    <w:tblStylePr w:type="band1Vert">
      <w:rPr>
        <w:rFonts w:ascii="Arial" w:hAnsi="Arial"/>
        <w:color w:val="404040"/>
        <w:sz w:val="22"/>
      </w:rPr>
      <w:pPr>
        <w:pBdr/>
        <w:spacing/>
        <w:ind/>
      </w:pPr>
      <w:tblPr>
        <w:tblBorders/>
      </w:tblPr>
      <w:tcPr>
        <w:shd w:val="clear" w:color="ffffff" w:themeColor="accent4" w:themeTint="40" w:fill="fff2bf" w:themeFill="accent4"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4" w:fill="ffcc00" w:themeFill="accent4"/>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816">
    <w:name w:val="List Table 4 - Accent 5"/>
    <w:basedOn w:val="1886"/>
    <w:uiPriority w:val="99"/>
    <w:pPr>
      <w:pBdr/>
      <w:spacing w:after="0" w:line="240" w:lineRule="auto"/>
      <w:ind/>
    </w:pPr>
    <w:tblPr>
      <w:tblStyleRowBandSize w:val="1"/>
      <w:tblStyleColBandSize w:val="1"/>
      <w:tblInd w:w="0" w:type="dxa"/>
      <w:tblBorders>
        <w:top w:val="single" w:color="000000" w:themeColor="accent5" w:themeTint="90" w:sz="4" w:space="0"/>
        <w:left w:val="single" w:color="000000" w:themeColor="accent5" w:themeTint="90" w:sz="4" w:space="0"/>
        <w:bottom w:val="single" w:color="000000" w:themeColor="accent5" w:themeTint="90" w:sz="4" w:space="0"/>
        <w:right w:val="single" w:color="000000" w:themeColor="accent5" w:themeTint="90" w:sz="4" w:space="0"/>
        <w:insideH w:val="single" w:color="000000" w:themeColor="accent5" w:themeTint="90" w:sz="4" w:space="0"/>
      </w:tblBorders>
    </w:tblPr>
    <w:tcPr>
      <w:tcBorders/>
    </w:tcPr>
    <w:tblStylePr w:type="band1Horz">
      <w:rPr>
        <w:rFonts w:ascii="Arial" w:hAnsi="Arial"/>
        <w:color w:val="404040"/>
        <w:sz w:val="22"/>
      </w:rPr>
      <w:pPr>
        <w:pBdr/>
        <w:spacing/>
        <w:ind/>
      </w:pPr>
      <w:tblPr>
        <w:tblBorders/>
      </w:tblPr>
      <w:tcPr>
        <w:shd w:val="clear" w:color="ffffff" w:themeColor="accent5" w:themeTint="40" w:fill="d9e8f5" w:themeFill="accent5" w:themeFillTint="40"/>
        <w:tcBorders/>
      </w:tcPr>
    </w:tblStylePr>
    <w:tblStylePr w:type="band1Vert">
      <w:rPr>
        <w:rFonts w:ascii="Arial" w:hAnsi="Arial"/>
        <w:color w:val="404040"/>
        <w:sz w:val="22"/>
      </w:rPr>
      <w:pPr>
        <w:pBdr/>
        <w:spacing/>
        <w:ind/>
      </w:pPr>
      <w:tblPr>
        <w:tblBorders/>
      </w:tblPr>
      <w:tcPr>
        <w:shd w:val="clear" w:color="ffffff" w:themeColor="accent5" w:themeTint="40" w:fill="d9e8f5" w:themeFill="accent5"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5" w:fill="68a3d8" w:themeFill="accent5"/>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817">
    <w:name w:val="List Table 4 - Accent 6"/>
    <w:basedOn w:val="1886"/>
    <w:uiPriority w:val="99"/>
    <w:pPr>
      <w:pBdr/>
      <w:spacing w:after="0" w:line="240" w:lineRule="auto"/>
      <w:ind/>
    </w:pPr>
    <w:tblPr>
      <w:tblStyleRowBandSize w:val="1"/>
      <w:tblStyleColBandSize w:val="1"/>
      <w:tblInd w:w="0" w:type="dxa"/>
      <w:tblBorders>
        <w:top w:val="single" w:color="000000" w:themeColor="accent6" w:themeTint="90" w:sz="4" w:space="0"/>
        <w:left w:val="single" w:color="000000" w:themeColor="accent6" w:themeTint="90" w:sz="4" w:space="0"/>
        <w:bottom w:val="single" w:color="000000" w:themeColor="accent6" w:themeTint="90" w:sz="4" w:space="0"/>
        <w:right w:val="single" w:color="000000" w:themeColor="accent6" w:themeTint="90" w:sz="4" w:space="0"/>
        <w:insideH w:val="single" w:color="000000" w:themeColor="accent6" w:themeTint="90" w:sz="4" w:space="0"/>
      </w:tblBorders>
    </w:tblPr>
    <w:tcPr>
      <w:tcBorders/>
    </w:tcPr>
    <w:tblStylePr w:type="band1Horz">
      <w:rPr>
        <w:rFonts w:ascii="Arial" w:hAnsi="Arial"/>
        <w:color w:val="404040"/>
        <w:sz w:val="22"/>
      </w:rPr>
      <w:pPr>
        <w:pBdr/>
        <w:spacing/>
        <w:ind/>
      </w:pPr>
      <w:tblPr>
        <w:tblBorders/>
      </w:tblPr>
      <w:tcPr>
        <w:shd w:val="clear" w:color="ffffff" w:themeColor="accent6" w:themeTint="40" w:fill="dbecd0" w:themeFill="accent6" w:themeFillTint="40"/>
        <w:tcBorders/>
      </w:tcPr>
    </w:tblStylePr>
    <w:tblStylePr w:type="band1Vert">
      <w:rPr>
        <w:rFonts w:ascii="Arial" w:hAnsi="Arial"/>
        <w:color w:val="404040"/>
        <w:sz w:val="22"/>
      </w:rPr>
      <w:pPr>
        <w:pBdr/>
        <w:spacing/>
        <w:ind/>
      </w:pPr>
      <w:tblPr>
        <w:tblBorders/>
      </w:tblPr>
      <w:tcPr>
        <w:shd w:val="clear" w:color="ffffff" w:themeColor="accent6" w:themeTint="40" w:fill="dbecd0" w:themeFill="accent6"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6" w:fill="70ad47" w:themeFill="accent6"/>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818">
    <w:name w:val="List Table 5 Dark"/>
    <w:basedOn w:val="1886"/>
    <w:uiPriority w:val="99"/>
    <w:pPr>
      <w:pBdr/>
      <w:spacing w:after="0" w:line="240" w:lineRule="auto"/>
      <w:ind/>
    </w:pPr>
    <w:tblPr>
      <w:tblStyleRowBandSize w:val="1"/>
      <w:tblStyleColBandSize w:val="1"/>
      <w:tblInd w:w="0" w:type="dxa"/>
      <w:tblBorders>
        <w:top w:val="single" w:color="000000" w:themeColor="text1" w:themeTint="80" w:sz="32" w:space="0"/>
        <w:left w:val="single" w:color="000000" w:themeColor="text1" w:themeTint="80" w:sz="32" w:space="0"/>
        <w:bottom w:val="single" w:color="000000" w:themeColor="text1" w:themeTint="80" w:sz="32" w:space="0"/>
        <w:right w:val="single" w:color="000000" w:themeColor="text1" w:themeTint="80" w:sz="32" w:space="0"/>
      </w:tblBorders>
      <w:shd w:val="clear" w:color="ffffff" w:themeColor="text1" w:themeTint="80" w:fill="7f7f7f" w:themeFill="text1" w:themeFillTint="80"/>
    </w:tblPr>
    <w:tcPr>
      <w:tcBorders/>
    </w:tcPr>
    <w:tblStylePr w:type="band1Horz">
      <w:pPr>
        <w:pBdr/>
        <w:spacing/>
        <w:ind/>
      </w:pPr>
      <w:tblPr>
        <w:tblBorders/>
      </w:tblPr>
      <w:tcPr>
        <w:shd w:val="clear" w:color="ffffff" w:themeColor="text1" w:themeTint="80" w:fill="7f7f7f" w:themeFill="text1" w:themeFillTint="80"/>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text1" w:themeTint="80" w:fill="7f7f7f" w:themeFill="text1" w:themeFillTint="80"/>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text1" w:themeTint="80" w:fill="7f7f7f" w:themeFill="text1" w:themeFillTint="80"/>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text1" w:themeTint="80"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text1" w:themeTint="80" w:fill="7f7f7f" w:themeFill="text1" w:themeFillTint="80"/>
        <w:tcBorders>
          <w:top w:val="single" w:color="000000" w:themeColor="text1" w:themeTint="80"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text1" w:themeTint="80"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1819">
    <w:name w:val="List Table 5 Dark - Accent 1"/>
    <w:basedOn w:val="1886"/>
    <w:uiPriority w:val="99"/>
    <w:pPr>
      <w:pBdr/>
      <w:spacing w:after="0" w:line="240" w:lineRule="auto"/>
      <w:ind/>
    </w:pPr>
    <w:tblPr>
      <w:tblStyleRowBandSize w:val="1"/>
      <w:tblStyleColBandSize w:val="1"/>
      <w:tblInd w:w="0" w:type="dxa"/>
      <w:tblBorders>
        <w:top w:val="single" w:color="000000" w:themeColor="accent1" w:sz="32" w:space="0"/>
        <w:left w:val="single" w:color="000000" w:themeColor="accent1" w:sz="32" w:space="0"/>
        <w:bottom w:val="single" w:color="000000" w:themeColor="accent1" w:sz="32" w:space="0"/>
        <w:right w:val="single" w:color="000000" w:themeColor="accent1" w:sz="32" w:space="0"/>
      </w:tblBorders>
      <w:shd w:val="clear" w:color="ffffff" w:themeColor="accent1" w:fill="2d5a9b" w:themeFill="accent1"/>
    </w:tblPr>
    <w:tcPr>
      <w:tcBorders/>
    </w:tcPr>
    <w:tblStylePr w:type="band1Horz">
      <w:pPr>
        <w:pBdr/>
        <w:spacing/>
        <w:ind/>
      </w:pPr>
      <w:tblPr>
        <w:tblBorders/>
      </w:tblPr>
      <w:tcPr>
        <w:shd w:val="clear" w:color="ffffff" w:themeColor="accent1" w:fill="2d5a9b" w:themeFill="accent1"/>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1" w:fill="2d5a9b" w:themeFill="accent1"/>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1" w:fill="2d5a9b" w:themeFill="accent1"/>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1"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1" w:fill="2d5a9b" w:themeFill="accent1"/>
        <w:tcBorders>
          <w:top w:val="single" w:color="000000" w:themeColor="accent1"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1"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1820">
    <w:name w:val="List Table 5 Dark - Accent 2"/>
    <w:basedOn w:val="1886"/>
    <w:uiPriority w:val="99"/>
    <w:pPr>
      <w:pBdr/>
      <w:spacing w:after="0" w:line="240" w:lineRule="auto"/>
      <w:ind/>
    </w:pPr>
    <w:tblPr>
      <w:tblStyleRowBandSize w:val="1"/>
      <w:tblStyleColBandSize w:val="1"/>
      <w:tblInd w:w="0" w:type="dxa"/>
      <w:tblBorders>
        <w:top w:val="single" w:color="000000" w:themeColor="accent2" w:themeTint="97" w:sz="32" w:space="0"/>
        <w:left w:val="single" w:color="000000" w:themeColor="accent2" w:themeTint="97" w:sz="32" w:space="0"/>
        <w:bottom w:val="single" w:color="000000" w:themeColor="accent2" w:themeTint="97" w:sz="32" w:space="0"/>
        <w:right w:val="single" w:color="000000" w:themeColor="accent2" w:themeTint="97" w:sz="32" w:space="0"/>
      </w:tblBorders>
      <w:shd w:val="clear" w:color="ffffff" w:themeColor="accent2" w:themeTint="97" w:fill="ff9797" w:themeFill="accent2" w:themeFillTint="97"/>
    </w:tblPr>
    <w:tcPr>
      <w:tcBorders/>
    </w:tcPr>
    <w:tblStylePr w:type="band1Horz">
      <w:pPr>
        <w:pBdr/>
        <w:spacing/>
        <w:ind/>
      </w:pPr>
      <w:tblPr>
        <w:tblBorders/>
      </w:tblPr>
      <w:tcPr>
        <w:shd w:val="clear" w:color="ffffff" w:themeColor="accent2" w:themeTint="97" w:fill="ff9797" w:themeFill="accent2" w:themeFillTint="97"/>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2" w:themeTint="97" w:fill="ff9797" w:themeFill="accent2" w:themeFillTint="97"/>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2" w:themeTint="97" w:fill="ff9797" w:themeFill="accent2" w:themeFillTint="97"/>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2" w:themeTint="97"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2" w:themeTint="97" w:fill="ff9797" w:themeFill="accent2" w:themeFillTint="97"/>
        <w:tcBorders>
          <w:top w:val="single" w:color="000000" w:themeColor="accent2" w:themeTint="97"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2" w:themeTint="97"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1821">
    <w:name w:val="List Table 5 Dark - Accent 3"/>
    <w:basedOn w:val="1886"/>
    <w:uiPriority w:val="99"/>
    <w:pPr>
      <w:pBdr/>
      <w:spacing w:after="0" w:line="240" w:lineRule="auto"/>
      <w:ind/>
    </w:pPr>
    <w:tblPr>
      <w:tblStyleRowBandSize w:val="1"/>
      <w:tblStyleColBandSize w:val="1"/>
      <w:tblInd w:w="0" w:type="dxa"/>
      <w:tblBorders>
        <w:top w:val="single" w:color="000000" w:themeColor="accent3" w:themeTint="98" w:sz="32" w:space="0"/>
        <w:left w:val="single" w:color="000000" w:themeColor="accent3" w:themeTint="98" w:sz="32" w:space="0"/>
        <w:bottom w:val="single" w:color="000000" w:themeColor="accent3" w:themeTint="98" w:sz="32" w:space="0"/>
        <w:right w:val="single" w:color="000000" w:themeColor="accent3" w:themeTint="98" w:sz="32" w:space="0"/>
      </w:tblBorders>
      <w:shd w:val="clear" w:color="ffffff" w:themeColor="accent3" w:themeTint="98" w:fill="d9d9d9" w:themeFill="accent3" w:themeFillTint="98"/>
    </w:tblPr>
    <w:tcPr>
      <w:tcBorders/>
    </w:tcPr>
    <w:tblStylePr w:type="band1Horz">
      <w:pPr>
        <w:pBdr/>
        <w:spacing/>
        <w:ind/>
      </w:pPr>
      <w:tblPr>
        <w:tblBorders/>
      </w:tblPr>
      <w:tcPr>
        <w:shd w:val="clear" w:color="ffffff" w:themeColor="accent3" w:themeTint="98" w:fill="d9d9d9" w:themeFill="accent3" w:themeFillTint="98"/>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3" w:themeTint="98" w:fill="d9d9d9" w:themeFill="accent3" w:themeFillTint="98"/>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3" w:themeTint="98" w:fill="d9d9d9" w:themeFill="accent3" w:themeFillTint="98"/>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3" w:themeTint="98"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3" w:themeTint="98" w:fill="d9d9d9" w:themeFill="accent3" w:themeFillTint="98"/>
        <w:tcBorders>
          <w:top w:val="single" w:color="000000" w:themeColor="accent3" w:themeTint="98"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3" w:themeTint="98"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1822">
    <w:name w:val="List Table 5 Dark - Accent 4"/>
    <w:basedOn w:val="1886"/>
    <w:uiPriority w:val="99"/>
    <w:pPr>
      <w:pBdr/>
      <w:spacing w:after="0" w:line="240" w:lineRule="auto"/>
      <w:ind/>
    </w:pPr>
    <w:tblPr>
      <w:tblStyleRowBandSize w:val="1"/>
      <w:tblStyleColBandSize w:val="1"/>
      <w:tblInd w:w="0" w:type="dxa"/>
      <w:tblBorders>
        <w:top w:val="single" w:color="000000" w:themeColor="accent4" w:themeTint="9A" w:sz="32" w:space="0"/>
        <w:left w:val="single" w:color="000000" w:themeColor="accent4" w:themeTint="9A" w:sz="32" w:space="0"/>
        <w:bottom w:val="single" w:color="000000" w:themeColor="accent4" w:themeTint="9A" w:sz="32" w:space="0"/>
        <w:right w:val="single" w:color="000000" w:themeColor="accent4" w:themeTint="9A" w:sz="32" w:space="0"/>
      </w:tblBorders>
      <w:shd w:val="clear" w:color="ffffff" w:themeColor="accent4" w:themeTint="9A" w:fill="ffe065" w:themeFill="accent4" w:themeFillTint="9A"/>
    </w:tblPr>
    <w:tcPr>
      <w:tcBorders/>
    </w:tcPr>
    <w:tblStylePr w:type="band1Horz">
      <w:pPr>
        <w:pBdr/>
        <w:spacing/>
        <w:ind/>
      </w:pPr>
      <w:tblPr>
        <w:tblBorders/>
      </w:tblPr>
      <w:tcPr>
        <w:shd w:val="clear" w:color="ffffff" w:themeColor="accent4" w:themeTint="9A" w:fill="ffe065" w:themeFill="accent4" w:themeFillTint="9A"/>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4" w:themeTint="9A" w:fill="ffe065" w:themeFill="accent4" w:themeFillTint="9A"/>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4" w:themeTint="9A" w:fill="ffe065" w:themeFill="accent4" w:themeFillTint="9A"/>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4" w:themeTint="9A"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4" w:themeTint="9A" w:fill="ffe065" w:themeFill="accent4" w:themeFillTint="9A"/>
        <w:tcBorders>
          <w:top w:val="single" w:color="000000" w:themeColor="accent4" w:themeTint="9A"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4" w:themeTint="9A"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1823">
    <w:name w:val="List Table 5 Dark - Accent 5"/>
    <w:basedOn w:val="1886"/>
    <w:uiPriority w:val="99"/>
    <w:pPr>
      <w:pBdr/>
      <w:spacing w:after="0" w:line="240" w:lineRule="auto"/>
      <w:ind/>
    </w:pPr>
    <w:tblPr>
      <w:tblStyleRowBandSize w:val="1"/>
      <w:tblStyleColBandSize w:val="1"/>
      <w:tblInd w:w="0" w:type="dxa"/>
      <w:tblBorders>
        <w:top w:val="single" w:color="000000" w:themeColor="accent5" w:themeTint="9A" w:sz="32" w:space="0"/>
        <w:left w:val="single" w:color="000000" w:themeColor="accent5" w:themeTint="9A" w:sz="32" w:space="0"/>
        <w:bottom w:val="single" w:color="000000" w:themeColor="accent5" w:themeTint="9A" w:sz="32" w:space="0"/>
        <w:right w:val="single" w:color="000000" w:themeColor="accent5" w:themeTint="9A" w:sz="32" w:space="0"/>
      </w:tblBorders>
      <w:shd w:val="clear" w:color="ffffff" w:themeColor="accent5" w:themeTint="9A" w:fill="a4c7e7" w:themeFill="accent5" w:themeFillTint="9A"/>
    </w:tblPr>
    <w:tcPr>
      <w:tcBorders/>
    </w:tcPr>
    <w:tblStylePr w:type="band1Horz">
      <w:pPr>
        <w:pBdr/>
        <w:spacing/>
        <w:ind/>
      </w:pPr>
      <w:tblPr>
        <w:tblBorders/>
      </w:tblPr>
      <w:tcPr>
        <w:shd w:val="clear" w:color="ffffff" w:themeColor="accent5" w:themeTint="9A" w:fill="a4c7e7" w:themeFill="accent5" w:themeFillTint="9A"/>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5" w:themeTint="9A" w:fill="a4c7e7" w:themeFill="accent5" w:themeFillTint="9A"/>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5" w:themeTint="9A" w:fill="a4c7e7" w:themeFill="accent5" w:themeFillTint="9A"/>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5" w:themeTint="9A"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5" w:themeTint="9A" w:fill="a4c7e7" w:themeFill="accent5" w:themeFillTint="9A"/>
        <w:tcBorders>
          <w:top w:val="single" w:color="000000" w:themeColor="accent5" w:themeTint="9A"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5" w:themeTint="9A"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1824">
    <w:name w:val="List Table 5 Dark - Accent 6"/>
    <w:basedOn w:val="1886"/>
    <w:uiPriority w:val="99"/>
    <w:pPr>
      <w:pBdr/>
      <w:spacing w:after="0" w:line="240" w:lineRule="auto"/>
      <w:ind/>
    </w:pPr>
    <w:tblPr>
      <w:tblStyleRowBandSize w:val="1"/>
      <w:tblStyleColBandSize w:val="1"/>
      <w:tblInd w:w="0" w:type="dxa"/>
      <w:tblBorders>
        <w:top w:val="single" w:color="000000" w:themeColor="accent6" w:themeTint="98" w:sz="32" w:space="0"/>
        <w:left w:val="single" w:color="000000" w:themeColor="accent6" w:themeTint="98" w:sz="32" w:space="0"/>
        <w:bottom w:val="single" w:color="000000" w:themeColor="accent6" w:themeTint="98" w:sz="32" w:space="0"/>
        <w:right w:val="single" w:color="000000" w:themeColor="accent6" w:themeTint="98" w:sz="32" w:space="0"/>
      </w:tblBorders>
      <w:shd w:val="clear" w:color="ffffff" w:themeColor="accent6" w:themeTint="98" w:fill="a9d18f" w:themeFill="accent6" w:themeFillTint="98"/>
    </w:tblPr>
    <w:tcPr>
      <w:tcBorders/>
    </w:tcPr>
    <w:tblStylePr w:type="band1Horz">
      <w:pPr>
        <w:pBdr/>
        <w:spacing/>
        <w:ind/>
      </w:pPr>
      <w:tblPr>
        <w:tblBorders/>
      </w:tblPr>
      <w:tcPr>
        <w:shd w:val="clear" w:color="ffffff" w:themeColor="accent6" w:themeTint="98" w:fill="a9d18f" w:themeFill="accent6" w:themeFillTint="98"/>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6" w:themeTint="98" w:fill="a9d18f" w:themeFill="accent6" w:themeFillTint="98"/>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6" w:themeTint="98" w:fill="a9d18f" w:themeFill="accent6" w:themeFillTint="98"/>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6" w:themeTint="98"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6" w:themeTint="98" w:fill="a9d18f" w:themeFill="accent6" w:themeFillTint="98"/>
        <w:tcBorders>
          <w:top w:val="single" w:color="000000" w:themeColor="accent6" w:themeTint="98"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6" w:themeTint="98"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1825">
    <w:name w:val="List Table 6 Colorful"/>
    <w:basedOn w:val="1886"/>
    <w:uiPriority w:val="99"/>
    <w:pPr>
      <w:pBdr/>
      <w:spacing w:after="0" w:line="240" w:lineRule="auto"/>
      <w:ind/>
    </w:pPr>
    <w:tblPr>
      <w:tblStyleRowBandSize w:val="1"/>
      <w:tblStyleColBandSize w:val="1"/>
      <w:tblInd w:w="0" w:type="dxa"/>
      <w:tblBorders>
        <w:top w:val="single" w:color="000000" w:themeColor="text1" w:themeTint="80" w:sz="4" w:space="0"/>
        <w:bottom w:val="single" w:color="000000" w:themeColor="text1" w:themeTint="80" w:sz="4" w:space="0"/>
      </w:tblBorders>
    </w:tblPr>
    <w:tcPr>
      <w:tcBorders/>
    </w:tcPr>
    <w:tblStylePr w:type="band1Horz">
      <w:rPr>
        <w:rFonts w:ascii="Arial" w:hAnsi="Arial"/>
        <w:color w:val="404040" w:themeColor="text1"/>
        <w:sz w:val="22"/>
      </w:rPr>
      <w:pPr>
        <w:pBdr/>
        <w:spacing/>
        <w:ind/>
      </w:pPr>
      <w:tblPr>
        <w:tblBorders/>
      </w:tblPr>
      <w:tcPr>
        <w:shd w:val="clear" w:color="ffffff" w:themeColor="text1" w:themeTint="40" w:fill="bfbfbf" w:themeFill="text1" w:themeFillTint="40"/>
        <w:tcBorders/>
      </w:tcPr>
    </w:tblStylePr>
    <w:tblStylePr w:type="band1Vert">
      <w:pPr>
        <w:pBdr/>
        <w:spacing/>
        <w:ind/>
      </w:pPr>
      <w:tblPr>
        <w:tblBorders/>
      </w:tblPr>
      <w:tcPr>
        <w:shd w:val="clear" w:color="ffffff" w:themeColor="text1" w:themeTint="40" w:fill="bfbfbf" w:themeFill="text1" w:themeFillTint="40"/>
        <w:tcBorders/>
      </w:tcPr>
    </w:tblStylePr>
    <w:tblStylePr w:type="band2Horz">
      <w:rPr>
        <w:rFonts w:ascii="Arial" w:hAnsi="Arial"/>
        <w:color w:val="404040" w:themeColor="text1"/>
        <w:sz w:val="22"/>
      </w:rPr>
      <w:pPr>
        <w:pBdr/>
        <w:spacing/>
        <w:ind/>
      </w:pPr>
      <w:tblPr>
        <w:tblBorders/>
      </w:tblPr>
      <w:tcPr>
        <w:tcBorders/>
      </w:tcPr>
    </w:tblStylePr>
    <w:tblStylePr w:type="band2Vert">
      <w:pPr>
        <w:pBdr/>
        <w:spacing/>
        <w:ind/>
      </w:pPr>
      <w:tblPr>
        <w:tblBorders/>
      </w:tblPr>
      <w:tcPr>
        <w:tcBorders/>
      </w:tcPr>
    </w:tblStylePr>
    <w:tblStylePr w:type="firstCol">
      <w:rPr>
        <w:b/>
        <w:color w:val="000000" w:themeColor="text1"/>
      </w:rPr>
      <w:pPr>
        <w:pBdr/>
        <w:spacing/>
        <w:ind/>
      </w:pPr>
      <w:tblPr>
        <w:tblBorders/>
      </w:tblPr>
      <w:tcPr>
        <w:tcBorders/>
      </w:tcPr>
    </w:tblStylePr>
    <w:tblStylePr w:type="firstRow">
      <w:rPr>
        <w:b/>
        <w:color w:val="000000" w:themeColor="text1"/>
      </w:rPr>
      <w:pPr>
        <w:pBdr/>
        <w:spacing/>
        <w:ind/>
      </w:pPr>
      <w:tblPr>
        <w:tblBorders/>
      </w:tblPr>
      <w:tcPr>
        <w:tcBorders>
          <w:bottom w:val="single" w:color="000000" w:themeColor="text1" w:themeTint="80" w:sz="4" w:space="0"/>
        </w:tcBorders>
      </w:tcPr>
    </w:tblStylePr>
    <w:tblStylePr w:type="lastCol">
      <w:rPr>
        <w:b/>
        <w:color w:val="000000" w:themeColor="text1"/>
      </w:rPr>
      <w:pPr>
        <w:pBdr/>
        <w:spacing/>
        <w:ind/>
      </w:pPr>
      <w:tblPr>
        <w:tblBorders/>
      </w:tblPr>
      <w:tcPr>
        <w:tcBorders/>
      </w:tcPr>
    </w:tblStylePr>
    <w:tblStylePr w:type="lastRow">
      <w:rPr>
        <w:b/>
        <w:color w:val="000000" w:themeColor="text1"/>
      </w:rPr>
      <w:pPr>
        <w:pBdr/>
        <w:spacing/>
        <w:ind/>
      </w:pPr>
      <w:tblPr>
        <w:tblBorders/>
      </w:tblPr>
      <w:tcPr>
        <w:tcBorders>
          <w:top w:val="single" w:color="000000" w:themeColor="text1" w:themeTint="8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826">
    <w:name w:val="List Table 6 Colorful - Accent 1"/>
    <w:basedOn w:val="1886"/>
    <w:uiPriority w:val="99"/>
    <w:pPr>
      <w:pBdr/>
      <w:spacing w:after="0" w:line="240" w:lineRule="auto"/>
      <w:ind/>
    </w:pPr>
    <w:tblPr>
      <w:tblStyleRowBandSize w:val="1"/>
      <w:tblStyleColBandSize w:val="1"/>
      <w:tblInd w:w="0" w:type="dxa"/>
      <w:tblBorders>
        <w:top w:val="single" w:color="000000" w:themeColor="accent1" w:sz="4" w:space="0"/>
        <w:bottom w:val="single" w:color="000000" w:themeColor="accent1" w:sz="4" w:space="0"/>
      </w:tblBorders>
    </w:tblPr>
    <w:tcPr>
      <w:tcBorders/>
    </w:tcPr>
    <w:tblStylePr w:type="band1Horz">
      <w:rPr>
        <w:rFonts w:ascii="Arial" w:hAnsi="Arial"/>
        <w:color w:val="404040" w:themeColor="accent1" w:themeShade="95"/>
        <w:sz w:val="22"/>
      </w:rPr>
      <w:pPr>
        <w:pBdr/>
        <w:spacing/>
        <w:ind/>
      </w:pPr>
      <w:tblPr>
        <w:tblBorders/>
      </w:tblPr>
      <w:tcPr>
        <w:shd w:val="clear" w:color="ffffff" w:themeColor="accent1" w:themeTint="40" w:fill="c3d4ed" w:themeFill="accent1" w:themeFillTint="40"/>
        <w:tcBorders/>
      </w:tcPr>
    </w:tblStylePr>
    <w:tblStylePr w:type="band1Vert">
      <w:pPr>
        <w:pBdr/>
        <w:spacing/>
        <w:ind/>
      </w:pPr>
      <w:tblPr>
        <w:tblBorders/>
      </w:tblPr>
      <w:tcPr>
        <w:shd w:val="clear" w:color="ffffff" w:themeColor="accent1" w:themeTint="40" w:fill="c3d4ed" w:themeFill="accent1" w:themeFillTint="40"/>
        <w:tcBorders/>
      </w:tcPr>
    </w:tblStylePr>
    <w:tblStylePr w:type="band2Horz">
      <w:rPr>
        <w:rFonts w:ascii="Arial" w:hAnsi="Arial"/>
        <w:color w:val="404040" w:themeColor="accent1"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1a355b" w:themeColor="accent1" w:themeShade="95"/>
      </w:rPr>
      <w:pPr>
        <w:pBdr/>
        <w:spacing/>
        <w:ind/>
      </w:pPr>
      <w:tblPr>
        <w:tblBorders/>
      </w:tblPr>
      <w:tcPr>
        <w:tcBorders/>
      </w:tcPr>
    </w:tblStylePr>
    <w:tblStylePr w:type="firstRow">
      <w:rPr>
        <w:b/>
        <w:color w:val="1a355b" w:themeColor="accent1" w:themeShade="95"/>
      </w:rPr>
      <w:pPr>
        <w:pBdr/>
        <w:spacing/>
        <w:ind/>
      </w:pPr>
      <w:tblPr>
        <w:tblBorders/>
      </w:tblPr>
      <w:tcPr>
        <w:tcBorders>
          <w:bottom w:val="single" w:color="000000" w:themeColor="accent1" w:sz="4" w:space="0"/>
        </w:tcBorders>
      </w:tcPr>
    </w:tblStylePr>
    <w:tblStylePr w:type="lastCol">
      <w:rPr>
        <w:b/>
        <w:color w:val="1a355b" w:themeColor="accent1" w:themeShade="95"/>
      </w:rPr>
      <w:pPr>
        <w:pBdr/>
        <w:spacing/>
        <w:ind/>
      </w:pPr>
      <w:tblPr>
        <w:tblBorders/>
      </w:tblPr>
      <w:tcPr>
        <w:tcBorders/>
      </w:tcPr>
    </w:tblStylePr>
    <w:tblStylePr w:type="lastRow">
      <w:rPr>
        <w:b/>
        <w:color w:val="1a355b" w:themeColor="accent1" w:themeShade="95"/>
      </w:rPr>
      <w:pPr>
        <w:pBdr/>
        <w:spacing/>
        <w:ind/>
      </w:pPr>
      <w:tblPr>
        <w:tblBorders/>
      </w:tblPr>
      <w:tcPr>
        <w:tcBorders>
          <w:top w:val="single" w:color="000000" w:themeColor="accen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827">
    <w:name w:val="List Table 6 Colorful - Accent 2"/>
    <w:basedOn w:val="1886"/>
    <w:uiPriority w:val="99"/>
    <w:pPr>
      <w:pBdr/>
      <w:spacing w:after="0" w:line="240" w:lineRule="auto"/>
      <w:ind/>
    </w:pPr>
    <w:tblPr>
      <w:tblStyleRowBandSize w:val="1"/>
      <w:tblStyleColBandSize w:val="1"/>
      <w:tblInd w:w="0" w:type="dxa"/>
      <w:tblBorders>
        <w:top w:val="single" w:color="000000" w:themeColor="accent2" w:themeTint="97" w:sz="4" w:space="0"/>
        <w:bottom w:val="single" w:color="000000" w:themeColor="accent2" w:themeTint="97" w:sz="4" w:space="0"/>
      </w:tblBorders>
    </w:tblPr>
    <w:tcPr>
      <w:tcBorders/>
    </w:tcPr>
    <w:tblStylePr w:type="band1Horz">
      <w:rPr>
        <w:rFonts w:ascii="Arial" w:hAnsi="Arial"/>
        <w:color w:val="404040" w:themeColor="accent2" w:themeTint="97" w:themeShade="95"/>
        <w:sz w:val="22"/>
      </w:rPr>
      <w:pPr>
        <w:pBdr/>
        <w:spacing/>
        <w:ind/>
      </w:pPr>
      <w:tblPr>
        <w:tblBorders/>
      </w:tblPr>
      <w:tcPr>
        <w:shd w:val="clear" w:color="ffffff" w:themeColor="accent2" w:themeTint="40" w:fill="ffd3d3" w:themeFill="accent2" w:themeFillTint="40"/>
        <w:tcBorders/>
      </w:tcPr>
    </w:tblStylePr>
    <w:tblStylePr w:type="band1Vert">
      <w:pPr>
        <w:pBdr/>
        <w:spacing/>
        <w:ind/>
      </w:pPr>
      <w:tblPr>
        <w:tblBorders/>
      </w:tblPr>
      <w:tcPr>
        <w:shd w:val="clear" w:color="ffffff" w:themeColor="accent2" w:themeTint="40" w:fill="ffd3d3" w:themeFill="accent2" w:themeFillTint="40"/>
        <w:tcBorders/>
      </w:tcPr>
    </w:tblStylePr>
    <w:tblStylePr w:type="band2Horz">
      <w:rPr>
        <w:rFonts w:ascii="Arial" w:hAnsi="Arial"/>
        <w:color w:val="404040" w:themeColor="accent2" w:themeTint="97"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ed0000" w:themeColor="accent2" w:themeTint="97" w:themeShade="95"/>
      </w:rPr>
      <w:pPr>
        <w:pBdr/>
        <w:spacing/>
        <w:ind/>
      </w:pPr>
      <w:tblPr>
        <w:tblBorders/>
      </w:tblPr>
      <w:tcPr>
        <w:tcBorders/>
      </w:tcPr>
    </w:tblStylePr>
    <w:tblStylePr w:type="firstRow">
      <w:rPr>
        <w:b/>
        <w:color w:val="ed0000" w:themeColor="accent2" w:themeTint="97" w:themeShade="95"/>
      </w:rPr>
      <w:pPr>
        <w:pBdr/>
        <w:spacing/>
        <w:ind/>
      </w:pPr>
      <w:tblPr>
        <w:tblBorders/>
      </w:tblPr>
      <w:tcPr>
        <w:tcBorders>
          <w:bottom w:val="single" w:color="000000" w:themeColor="accent2" w:themeTint="97" w:sz="4" w:space="0"/>
        </w:tcBorders>
      </w:tcPr>
    </w:tblStylePr>
    <w:tblStylePr w:type="lastCol">
      <w:rPr>
        <w:b/>
        <w:color w:val="ed0000" w:themeColor="accent2" w:themeTint="97" w:themeShade="95"/>
      </w:rPr>
      <w:pPr>
        <w:pBdr/>
        <w:spacing/>
        <w:ind/>
      </w:pPr>
      <w:tblPr>
        <w:tblBorders/>
      </w:tblPr>
      <w:tcPr>
        <w:tcBorders/>
      </w:tcPr>
    </w:tblStylePr>
    <w:tblStylePr w:type="lastRow">
      <w:rPr>
        <w:b/>
        <w:color w:val="ed0000" w:themeColor="accent2" w:themeTint="97" w:themeShade="95"/>
      </w:rPr>
      <w:pPr>
        <w:pBdr/>
        <w:spacing/>
        <w:ind/>
      </w:pPr>
      <w:tblPr>
        <w:tblBorders/>
      </w:tblPr>
      <w:tcPr>
        <w:tcBorders>
          <w:top w:val="single" w:color="000000" w:themeColor="accent2" w:themeTint="97"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828">
    <w:name w:val="List Table 6 Colorful - Accent 3"/>
    <w:basedOn w:val="1886"/>
    <w:uiPriority w:val="99"/>
    <w:pPr>
      <w:pBdr/>
      <w:spacing w:after="0" w:line="240" w:lineRule="auto"/>
      <w:ind/>
    </w:pPr>
    <w:tblPr>
      <w:tblStyleRowBandSize w:val="1"/>
      <w:tblStyleColBandSize w:val="1"/>
      <w:tblInd w:w="0" w:type="dxa"/>
      <w:tblBorders>
        <w:top w:val="single" w:color="000000" w:themeColor="accent3" w:themeTint="98" w:sz="4" w:space="0"/>
        <w:bottom w:val="single" w:color="000000" w:themeColor="accent3" w:themeTint="98" w:sz="4" w:space="0"/>
      </w:tblBorders>
    </w:tblPr>
    <w:tcPr>
      <w:tcBorders/>
    </w:tcPr>
    <w:tblStylePr w:type="band1Horz">
      <w:rPr>
        <w:rFonts w:ascii="Arial" w:hAnsi="Arial"/>
        <w:color w:val="404040" w:themeColor="accent3" w:themeTint="98" w:themeShade="95"/>
        <w:sz w:val="22"/>
      </w:rPr>
      <w:pPr>
        <w:pBdr/>
        <w:spacing/>
        <w:ind/>
      </w:pPr>
      <w:tblPr>
        <w:tblBorders/>
      </w:tblPr>
      <w:tcPr>
        <w:shd w:val="clear" w:color="ffffff" w:themeColor="accent3" w:themeTint="40" w:fill="efefef" w:themeFill="accent3" w:themeFillTint="40"/>
        <w:tcBorders/>
      </w:tcPr>
    </w:tblStylePr>
    <w:tblStylePr w:type="band1Vert">
      <w:pPr>
        <w:pBdr/>
        <w:spacing/>
        <w:ind/>
      </w:pPr>
      <w:tblPr>
        <w:tblBorders/>
      </w:tblPr>
      <w:tcPr>
        <w:shd w:val="clear" w:color="ffffff" w:themeColor="accent3" w:themeTint="40" w:fill="efefef" w:themeFill="accent3" w:themeFillTint="40"/>
        <w:tcBorders/>
      </w:tcPr>
    </w:tblStylePr>
    <w:tblStylePr w:type="band2Horz">
      <w:rPr>
        <w:rFonts w:ascii="Arial" w:hAnsi="Arial"/>
        <w:color w:val="404040" w:themeColor="accent3" w:themeTint="98"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7f7f7f" w:themeColor="accent3" w:themeTint="98" w:themeShade="95"/>
      </w:rPr>
      <w:pPr>
        <w:pBdr/>
        <w:spacing/>
        <w:ind/>
      </w:pPr>
      <w:tblPr>
        <w:tblBorders/>
      </w:tblPr>
      <w:tcPr>
        <w:tcBorders/>
      </w:tcPr>
    </w:tblStylePr>
    <w:tblStylePr w:type="firstRow">
      <w:rPr>
        <w:b/>
        <w:color w:val="7f7f7f" w:themeColor="accent3" w:themeTint="98" w:themeShade="95"/>
      </w:rPr>
      <w:pPr>
        <w:pBdr/>
        <w:spacing/>
        <w:ind/>
      </w:pPr>
      <w:tblPr>
        <w:tblBorders/>
      </w:tblPr>
      <w:tcPr>
        <w:tcBorders>
          <w:bottom w:val="single" w:color="000000" w:themeColor="accent3" w:themeTint="98" w:sz="4" w:space="0"/>
        </w:tcBorders>
      </w:tcPr>
    </w:tblStylePr>
    <w:tblStylePr w:type="lastCol">
      <w:rPr>
        <w:b/>
        <w:color w:val="7f7f7f" w:themeColor="accent3" w:themeTint="98" w:themeShade="95"/>
      </w:rPr>
      <w:pPr>
        <w:pBdr/>
        <w:spacing/>
        <w:ind/>
      </w:pPr>
      <w:tblPr>
        <w:tblBorders/>
      </w:tblPr>
      <w:tcPr>
        <w:tcBorders/>
      </w:tcPr>
    </w:tblStylePr>
    <w:tblStylePr w:type="lastRow">
      <w:rPr>
        <w:b/>
        <w:color w:val="7f7f7f" w:themeColor="accent3" w:themeTint="98" w:themeShade="95"/>
      </w:rPr>
      <w:pPr>
        <w:pBdr/>
        <w:spacing/>
        <w:ind/>
      </w:pPr>
      <w:tblPr>
        <w:tblBorders/>
      </w:tblPr>
      <w:tcPr>
        <w:tcBorders>
          <w:top w:val="single" w:color="000000" w:themeColor="accent3" w:themeTint="98"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829">
    <w:name w:val="List Table 6 Colorful - Accent 4"/>
    <w:basedOn w:val="1886"/>
    <w:uiPriority w:val="99"/>
    <w:pPr>
      <w:pBdr/>
      <w:spacing w:after="0" w:line="240" w:lineRule="auto"/>
      <w:ind/>
    </w:pPr>
    <w:tblPr>
      <w:tblStyleRowBandSize w:val="1"/>
      <w:tblStyleColBandSize w:val="1"/>
      <w:tblInd w:w="0" w:type="dxa"/>
      <w:tblBorders>
        <w:top w:val="single" w:color="000000" w:themeColor="accent4" w:themeTint="9A" w:sz="4" w:space="0"/>
        <w:bottom w:val="single" w:color="000000" w:themeColor="accent4" w:themeTint="9A" w:sz="4" w:space="0"/>
      </w:tblBorders>
    </w:tblPr>
    <w:tcPr>
      <w:tcBorders/>
    </w:tcPr>
    <w:tblStylePr w:type="band1Horz">
      <w:rPr>
        <w:rFonts w:ascii="Arial" w:hAnsi="Arial"/>
        <w:color w:val="404040" w:themeColor="accent4" w:themeTint="9A" w:themeShade="95"/>
        <w:sz w:val="22"/>
      </w:rPr>
      <w:pPr>
        <w:pBdr/>
        <w:spacing/>
        <w:ind/>
      </w:pPr>
      <w:tblPr>
        <w:tblBorders/>
      </w:tblPr>
      <w:tcPr>
        <w:shd w:val="clear" w:color="ffffff" w:themeColor="accent4" w:themeTint="40" w:fill="fff2bf" w:themeFill="accent4" w:themeFillTint="40"/>
        <w:tcBorders/>
      </w:tcPr>
    </w:tblStylePr>
    <w:tblStylePr w:type="band1Vert">
      <w:pPr>
        <w:pBdr/>
        <w:spacing/>
        <w:ind/>
      </w:pPr>
      <w:tblPr>
        <w:tblBorders/>
      </w:tblPr>
      <w:tcPr>
        <w:shd w:val="clear" w:color="ffffff" w:themeColor="accent4" w:themeTint="40" w:fill="fff2bf" w:themeFill="accent4" w:themeFillTint="40"/>
        <w:tcBorders/>
      </w:tcPr>
    </w:tblStylePr>
    <w:tblStylePr w:type="band2Horz">
      <w:rPr>
        <w:rFonts w:ascii="Arial" w:hAnsi="Arial"/>
        <w:color w:val="404040" w:themeColor="accent4"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d0a600" w:themeColor="accent4" w:themeTint="9A" w:themeShade="95"/>
      </w:rPr>
      <w:pPr>
        <w:pBdr/>
        <w:spacing/>
        <w:ind/>
      </w:pPr>
      <w:tblPr>
        <w:tblBorders/>
      </w:tblPr>
      <w:tcPr>
        <w:tcBorders/>
      </w:tcPr>
    </w:tblStylePr>
    <w:tblStylePr w:type="firstRow">
      <w:rPr>
        <w:b/>
        <w:color w:val="d0a600" w:themeColor="accent4" w:themeTint="9A" w:themeShade="95"/>
      </w:rPr>
      <w:pPr>
        <w:pBdr/>
        <w:spacing/>
        <w:ind/>
      </w:pPr>
      <w:tblPr>
        <w:tblBorders/>
      </w:tblPr>
      <w:tcPr>
        <w:tcBorders>
          <w:bottom w:val="single" w:color="000000" w:themeColor="accent4" w:themeTint="9A" w:sz="4" w:space="0"/>
        </w:tcBorders>
      </w:tcPr>
    </w:tblStylePr>
    <w:tblStylePr w:type="lastCol">
      <w:rPr>
        <w:b/>
        <w:color w:val="d0a600" w:themeColor="accent4" w:themeTint="9A" w:themeShade="95"/>
      </w:rPr>
      <w:pPr>
        <w:pBdr/>
        <w:spacing/>
        <w:ind/>
      </w:pPr>
      <w:tblPr>
        <w:tblBorders/>
      </w:tblPr>
      <w:tcPr>
        <w:tcBorders/>
      </w:tcPr>
    </w:tblStylePr>
    <w:tblStylePr w:type="lastRow">
      <w:rPr>
        <w:b/>
        <w:color w:val="d0a600" w:themeColor="accent4" w:themeTint="9A" w:themeShade="95"/>
      </w:rPr>
      <w:pPr>
        <w:pBdr/>
        <w:spacing/>
        <w:ind/>
      </w:pPr>
      <w:tblPr>
        <w:tblBorders/>
      </w:tblPr>
      <w:tcPr>
        <w:tcBorders>
          <w:top w:val="single" w:color="000000" w:themeColor="accent4" w:themeTint="9A"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830">
    <w:name w:val="List Table 6 Colorful - Accent 5"/>
    <w:basedOn w:val="1886"/>
    <w:uiPriority w:val="99"/>
    <w:pPr>
      <w:pBdr/>
      <w:spacing w:after="0" w:line="240" w:lineRule="auto"/>
      <w:ind/>
    </w:pPr>
    <w:tblPr>
      <w:tblStyleRowBandSize w:val="1"/>
      <w:tblStyleColBandSize w:val="1"/>
      <w:tblInd w:w="0" w:type="dxa"/>
      <w:tblBorders>
        <w:top w:val="single" w:color="000000" w:themeColor="accent5" w:themeTint="9A" w:sz="4" w:space="0"/>
        <w:bottom w:val="single" w:color="000000" w:themeColor="accent5" w:themeTint="9A" w:sz="4" w:space="0"/>
      </w:tblBorders>
    </w:tblPr>
    <w:tcPr>
      <w:tcBorders/>
    </w:tcPr>
    <w:tblStylePr w:type="band1Horz">
      <w:rPr>
        <w:rFonts w:ascii="Arial" w:hAnsi="Arial"/>
        <w:color w:val="404040" w:themeColor="accent5" w:themeTint="9A" w:themeShade="95"/>
        <w:sz w:val="22"/>
      </w:rPr>
      <w:pPr>
        <w:pBdr/>
        <w:spacing/>
        <w:ind/>
      </w:pPr>
      <w:tblPr>
        <w:tblBorders/>
      </w:tblPr>
      <w:tcPr>
        <w:shd w:val="clear" w:color="ffffff" w:themeColor="accent5" w:themeTint="40" w:fill="d9e8f5" w:themeFill="accent5" w:themeFillTint="40"/>
        <w:tcBorders/>
      </w:tcPr>
    </w:tblStylePr>
    <w:tblStylePr w:type="band1Vert">
      <w:pPr>
        <w:pBdr/>
        <w:spacing/>
        <w:ind/>
      </w:pPr>
      <w:tblPr>
        <w:tblBorders/>
      </w:tblPr>
      <w:tcPr>
        <w:shd w:val="clear" w:color="ffffff" w:themeColor="accent5" w:themeTint="40" w:fill="d9e8f5" w:themeFill="accent5" w:themeFillTint="40"/>
        <w:tcBorders/>
      </w:tcPr>
    </w:tblStylePr>
    <w:tblStylePr w:type="band2Horz">
      <w:rPr>
        <w:rFonts w:ascii="Arial" w:hAnsi="Arial"/>
        <w:color w:val="404040" w:themeColor="accent5"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3076b7" w:themeColor="accent5" w:themeTint="9A" w:themeShade="95"/>
      </w:rPr>
      <w:pPr>
        <w:pBdr/>
        <w:spacing/>
        <w:ind/>
      </w:pPr>
      <w:tblPr>
        <w:tblBorders/>
      </w:tblPr>
      <w:tcPr>
        <w:tcBorders/>
      </w:tcPr>
    </w:tblStylePr>
    <w:tblStylePr w:type="firstRow">
      <w:rPr>
        <w:b/>
        <w:color w:val="3076b7" w:themeColor="accent5" w:themeTint="9A" w:themeShade="95"/>
      </w:rPr>
      <w:pPr>
        <w:pBdr/>
        <w:spacing/>
        <w:ind/>
      </w:pPr>
      <w:tblPr>
        <w:tblBorders/>
      </w:tblPr>
      <w:tcPr>
        <w:tcBorders>
          <w:bottom w:val="single" w:color="000000" w:themeColor="accent5" w:themeTint="9A" w:sz="4" w:space="0"/>
        </w:tcBorders>
      </w:tcPr>
    </w:tblStylePr>
    <w:tblStylePr w:type="lastCol">
      <w:rPr>
        <w:b/>
        <w:color w:val="3076b7" w:themeColor="accent5" w:themeTint="9A" w:themeShade="95"/>
      </w:rPr>
      <w:pPr>
        <w:pBdr/>
        <w:spacing/>
        <w:ind/>
      </w:pPr>
      <w:tblPr>
        <w:tblBorders/>
      </w:tblPr>
      <w:tcPr>
        <w:tcBorders/>
      </w:tcPr>
    </w:tblStylePr>
    <w:tblStylePr w:type="lastRow">
      <w:rPr>
        <w:b/>
        <w:color w:val="3076b7" w:themeColor="accent5" w:themeTint="9A" w:themeShade="95"/>
      </w:rPr>
      <w:pPr>
        <w:pBdr/>
        <w:spacing/>
        <w:ind/>
      </w:pPr>
      <w:tblPr>
        <w:tblBorders/>
      </w:tblPr>
      <w:tcPr>
        <w:tcBorders>
          <w:top w:val="single" w:color="000000" w:themeColor="accent5" w:themeTint="9A"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831">
    <w:name w:val="List Table 6 Colorful - Accent 6"/>
    <w:basedOn w:val="1886"/>
    <w:uiPriority w:val="99"/>
    <w:pPr>
      <w:pBdr/>
      <w:spacing w:after="0" w:line="240" w:lineRule="auto"/>
      <w:ind/>
    </w:pPr>
    <w:tblPr>
      <w:tblStyleRowBandSize w:val="1"/>
      <w:tblStyleColBandSize w:val="1"/>
      <w:tblInd w:w="0" w:type="dxa"/>
      <w:tblBorders>
        <w:top w:val="single" w:color="000000" w:themeColor="accent6" w:themeTint="98" w:sz="4" w:space="0"/>
        <w:bottom w:val="single" w:color="000000" w:themeColor="accent6" w:themeTint="98" w:sz="4" w:space="0"/>
      </w:tblBorders>
    </w:tblPr>
    <w:tcPr>
      <w:tcBorders/>
    </w:tcPr>
    <w:tblStylePr w:type="band1Horz">
      <w:rPr>
        <w:rFonts w:ascii="Arial" w:hAnsi="Arial"/>
        <w:color w:val="404040" w:themeColor="accent6" w:themeTint="98" w:themeShade="95"/>
        <w:sz w:val="22"/>
      </w:rPr>
      <w:pPr>
        <w:pBdr/>
        <w:spacing/>
        <w:ind/>
      </w:pPr>
      <w:tblPr>
        <w:tblBorders/>
      </w:tblPr>
      <w:tcPr>
        <w:shd w:val="clear" w:color="ffffff" w:themeColor="accent6" w:themeTint="40" w:fill="dbecd0" w:themeFill="accent6" w:themeFillTint="40"/>
        <w:tcBorders/>
      </w:tcPr>
    </w:tblStylePr>
    <w:tblStylePr w:type="band1Vert">
      <w:pPr>
        <w:pBdr/>
        <w:spacing/>
        <w:ind/>
      </w:pPr>
      <w:tblPr>
        <w:tblBorders/>
      </w:tblPr>
      <w:tcPr>
        <w:shd w:val="clear" w:color="ffffff" w:themeColor="accent6" w:themeTint="40" w:fill="dbecd0" w:themeFill="accent6" w:themeFillTint="40"/>
        <w:tcBorders/>
      </w:tcPr>
    </w:tblStylePr>
    <w:tblStylePr w:type="band2Horz">
      <w:rPr>
        <w:rFonts w:ascii="Arial" w:hAnsi="Arial"/>
        <w:color w:val="404040" w:themeColor="accent6" w:themeTint="98"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5e923c" w:themeColor="accent6" w:themeTint="98" w:themeShade="95"/>
      </w:rPr>
      <w:pPr>
        <w:pBdr/>
        <w:spacing/>
        <w:ind/>
      </w:pPr>
      <w:tblPr>
        <w:tblBorders/>
      </w:tblPr>
      <w:tcPr>
        <w:tcBorders/>
      </w:tcPr>
    </w:tblStylePr>
    <w:tblStylePr w:type="firstRow">
      <w:rPr>
        <w:b/>
        <w:color w:val="5e923c" w:themeColor="accent6" w:themeTint="98" w:themeShade="95"/>
      </w:rPr>
      <w:pPr>
        <w:pBdr/>
        <w:spacing/>
        <w:ind/>
      </w:pPr>
      <w:tblPr>
        <w:tblBorders/>
      </w:tblPr>
      <w:tcPr>
        <w:tcBorders>
          <w:bottom w:val="single" w:color="000000" w:themeColor="accent6" w:themeTint="98" w:sz="4" w:space="0"/>
        </w:tcBorders>
      </w:tcPr>
    </w:tblStylePr>
    <w:tblStylePr w:type="lastCol">
      <w:rPr>
        <w:b/>
        <w:color w:val="5e923c" w:themeColor="accent6" w:themeTint="98" w:themeShade="95"/>
      </w:rPr>
      <w:pPr>
        <w:pBdr/>
        <w:spacing/>
        <w:ind/>
      </w:pPr>
      <w:tblPr>
        <w:tblBorders/>
      </w:tblPr>
      <w:tcPr>
        <w:tcBorders/>
      </w:tcPr>
    </w:tblStylePr>
    <w:tblStylePr w:type="lastRow">
      <w:rPr>
        <w:b/>
        <w:color w:val="5e923c" w:themeColor="accent6" w:themeTint="98" w:themeShade="95"/>
      </w:rPr>
      <w:pPr>
        <w:pBdr/>
        <w:spacing/>
        <w:ind/>
      </w:pPr>
      <w:tblPr>
        <w:tblBorders/>
      </w:tblPr>
      <w:tcPr>
        <w:tcBorders>
          <w:top w:val="single" w:color="000000" w:themeColor="accent6" w:themeTint="98"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832">
    <w:name w:val="List Table 7 Colorful"/>
    <w:basedOn w:val="1886"/>
    <w:uiPriority w:val="99"/>
    <w:pPr>
      <w:pBdr/>
      <w:spacing w:after="0" w:line="240" w:lineRule="auto"/>
      <w:ind/>
    </w:pPr>
    <w:tblPr>
      <w:tblStyleRowBandSize w:val="1"/>
      <w:tblStyleColBandSize w:val="1"/>
      <w:tblInd w:w="0" w:type="dxa"/>
      <w:tblBorders>
        <w:right w:val="single" w:color="000000" w:themeColor="text1" w:themeTint="80" w:sz="4" w:space="0"/>
      </w:tblBorders>
    </w:tblPr>
    <w:tcPr>
      <w:tcBorders/>
    </w:tcPr>
    <w:tblStylePr w:type="band1Horz">
      <w:rPr>
        <w:rFonts w:ascii="Arial" w:hAnsi="Arial"/>
        <w:color w:val="4a4a4a" w:themeColor="text1" w:themeTint="80" w:themeShade="95"/>
        <w:sz w:val="22"/>
      </w:rPr>
      <w:pPr>
        <w:pBdr/>
        <w:spacing/>
        <w:ind/>
      </w:pPr>
      <w:tblPr>
        <w:tblBorders/>
      </w:tblPr>
      <w:tcPr>
        <w:shd w:val="clear" w:color="ffffff" w:themeColor="text1" w:themeTint="40" w:fill="bfbfbf" w:themeFill="text1" w:themeFillTint="40"/>
        <w:tcBorders/>
      </w:tcPr>
    </w:tblStylePr>
    <w:tblStylePr w:type="band1Vert">
      <w:pPr>
        <w:pBdr/>
        <w:spacing/>
        <w:ind/>
      </w:pPr>
      <w:tblPr>
        <w:tblBorders/>
      </w:tblPr>
      <w:tcPr>
        <w:shd w:val="clear" w:color="ffffff" w:themeColor="text1" w:themeTint="40" w:fill="bfbfbf" w:themeFill="text1" w:themeFillTint="40"/>
        <w:tcBorders/>
      </w:tcPr>
    </w:tblStylePr>
    <w:tblStylePr w:type="band2Horz">
      <w:rPr>
        <w:rFonts w:ascii="Arial" w:hAnsi="Arial"/>
        <w:color w:val="4a4a4a" w:themeColor="tex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4a4a4a" w:themeColor="text1" w:themeTint="80"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text1" w:themeTint="80" w:sz="4" w:space="0"/>
        </w:tcBorders>
      </w:tcPr>
    </w:tblStylePr>
    <w:tblStylePr w:type="firstRow">
      <w:rPr>
        <w:rFonts w:ascii="Arial" w:hAnsi="Arial"/>
        <w:i/>
        <w:color w:val="4a4a4a" w:themeColor="text1" w:themeTint="80"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text1" w:themeTint="80" w:sz="4" w:space="0"/>
          <w:right w:val="none" w:color="000000" w:sz="4" w:space="0"/>
        </w:tcBorders>
      </w:tcPr>
    </w:tblStylePr>
    <w:tblStylePr w:type="lastCol">
      <w:rPr>
        <w:rFonts w:ascii="Arial" w:hAnsi="Arial"/>
        <w:i/>
        <w:color w:val="4a4a4a" w:themeColor="text1" w:themeTint="80" w:themeShade="95"/>
        <w:sz w:val="22"/>
      </w:rPr>
      <w:pPr>
        <w:pBdr/>
        <w:spacing/>
        <w:ind/>
      </w:pPr>
      <w:tblPr>
        <w:tblBorders/>
      </w:tblPr>
      <w:tcPr>
        <w:shd w:val="clear" w:color="ffffff"/>
        <w:tcBorders>
          <w:top w:val="none" w:color="000000" w:sz="4" w:space="0"/>
          <w:left w:val="single" w:color="000000" w:themeColor="text1" w:themeTint="80" w:sz="4" w:space="0"/>
          <w:bottom w:val="none" w:color="000000" w:sz="4" w:space="0"/>
          <w:right w:val="none" w:color="000000" w:sz="4" w:space="0"/>
        </w:tcBorders>
      </w:tcPr>
    </w:tblStylePr>
    <w:tblStylePr w:type="lastRow">
      <w:rPr>
        <w:rFonts w:ascii="Arial" w:hAnsi="Arial"/>
        <w:i/>
        <w:color w:val="4a4a4a" w:themeColor="text1" w:themeTint="80" w:themeShade="95"/>
        <w:sz w:val="22"/>
      </w:rPr>
      <w:pPr>
        <w:pBdr/>
        <w:spacing/>
        <w:ind/>
      </w:pPr>
      <w:tblPr>
        <w:tblBorders/>
      </w:tblPr>
      <w:tcPr>
        <w:shd w:val="clear" w:color="ffffff" w:themeColor="light1" w:fill="ffffff" w:themeFill="light1"/>
        <w:tcBorders>
          <w:top w:val="single" w:color="000000" w:themeColor="text1" w:themeTint="8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a4a4a" w:themeColor="text1" w:themeTint="80" w:themeShade="95"/>
        <w:sz w:val="22"/>
      </w:rPr>
      <w:pPr>
        <w:pBdr/>
        <w:spacing/>
        <w:ind/>
      </w:pPr>
      <w:tblPr>
        <w:tblBorders/>
      </w:tblPr>
      <w:tcPr>
        <w:tcBorders/>
      </w:tcPr>
    </w:tblStylePr>
  </w:style>
  <w:style w:type="table" w:styleId="1833">
    <w:name w:val="List Table 7 Colorful - Accent 1"/>
    <w:basedOn w:val="1886"/>
    <w:uiPriority w:val="99"/>
    <w:pPr>
      <w:pBdr/>
      <w:spacing w:after="0" w:line="240" w:lineRule="auto"/>
      <w:ind/>
    </w:pPr>
    <w:tblPr>
      <w:tblStyleRowBandSize w:val="1"/>
      <w:tblStyleColBandSize w:val="1"/>
      <w:tblInd w:w="0" w:type="dxa"/>
      <w:tblBorders>
        <w:right w:val="single" w:color="000000" w:themeColor="accent1" w:sz="4" w:space="0"/>
      </w:tblBorders>
    </w:tblPr>
    <w:tcPr>
      <w:tcBorders/>
    </w:tcPr>
    <w:tblStylePr w:type="band1Horz">
      <w:rPr>
        <w:rFonts w:ascii="Arial" w:hAnsi="Arial"/>
        <w:color w:val="1a355b" w:themeColor="accent1" w:themeShade="95"/>
        <w:sz w:val="22"/>
      </w:rPr>
      <w:pPr>
        <w:pBdr/>
        <w:spacing/>
        <w:ind/>
      </w:pPr>
      <w:tblPr>
        <w:tblBorders/>
      </w:tblPr>
      <w:tcPr>
        <w:shd w:val="clear" w:color="ffffff" w:themeColor="accent1" w:themeTint="40" w:fill="c3d4ed" w:themeFill="accent1" w:themeFillTint="40"/>
        <w:tcBorders/>
      </w:tcPr>
    </w:tblStylePr>
    <w:tblStylePr w:type="band1Vert">
      <w:pPr>
        <w:pBdr/>
        <w:spacing/>
        <w:ind/>
      </w:pPr>
      <w:tblPr>
        <w:tblBorders/>
      </w:tblPr>
      <w:tcPr>
        <w:shd w:val="clear" w:color="ffffff" w:themeColor="accent1" w:themeTint="40" w:fill="c3d4ed" w:themeFill="accent1" w:themeFillTint="40"/>
        <w:tcBorders/>
      </w:tcPr>
    </w:tblStylePr>
    <w:tblStylePr w:type="band2Horz">
      <w:rPr>
        <w:rFonts w:ascii="Arial" w:hAnsi="Arial"/>
        <w:color w:val="1a355b" w:themeColor="accent1"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1a355b" w:themeColor="accent1"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accent1" w:sz="4" w:space="0"/>
        </w:tcBorders>
      </w:tcPr>
    </w:tblStylePr>
    <w:tblStylePr w:type="firstRow">
      <w:rPr>
        <w:rFonts w:ascii="Arial" w:hAnsi="Arial"/>
        <w:i/>
        <w:color w:val="1a355b" w:themeColor="accent1"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accent1" w:sz="4" w:space="0"/>
          <w:right w:val="none" w:color="000000" w:sz="4" w:space="0"/>
        </w:tcBorders>
      </w:tcPr>
    </w:tblStylePr>
    <w:tblStylePr w:type="lastCol">
      <w:rPr>
        <w:rFonts w:ascii="Arial" w:hAnsi="Arial"/>
        <w:i/>
        <w:color w:val="1a355b" w:themeColor="accent1" w:themeShade="95"/>
        <w:sz w:val="22"/>
      </w:rPr>
      <w:pPr>
        <w:pBdr/>
        <w:spacing/>
        <w:ind/>
      </w:pPr>
      <w:tblPr>
        <w:tblBorders/>
      </w:tblPr>
      <w:tcPr>
        <w:shd w:val="clear" w:color="ffffff"/>
        <w:tcBorders>
          <w:top w:val="none" w:color="000000" w:sz="4" w:space="0"/>
          <w:left w:val="single" w:color="000000" w:themeColor="accent1" w:sz="4" w:space="0"/>
          <w:bottom w:val="none" w:color="000000" w:sz="4" w:space="0"/>
          <w:right w:val="none" w:color="000000" w:sz="4" w:space="0"/>
        </w:tcBorders>
      </w:tcPr>
    </w:tblStylePr>
    <w:tblStylePr w:type="lastRow">
      <w:rPr>
        <w:rFonts w:ascii="Arial" w:hAnsi="Arial"/>
        <w:i/>
        <w:color w:val="1a355b" w:themeColor="accent1" w:themeShade="95"/>
        <w:sz w:val="22"/>
      </w:rPr>
      <w:pPr>
        <w:pBdr/>
        <w:spacing/>
        <w:ind/>
      </w:pPr>
      <w:tblPr>
        <w:tblBorders/>
      </w:tblPr>
      <w:tcPr>
        <w:shd w:val="clear" w:color="ffffff" w:themeColor="light1" w:fill="ffffff" w:themeFill="light1"/>
        <w:tcBorders>
          <w:top w:val="single" w:color="000000" w:themeColor="accent1"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1a355b" w:themeColor="accent1" w:themeShade="95"/>
        <w:sz w:val="22"/>
      </w:rPr>
      <w:pPr>
        <w:pBdr/>
        <w:spacing/>
        <w:ind/>
      </w:pPr>
      <w:tblPr>
        <w:tblBorders/>
      </w:tblPr>
      <w:tcPr>
        <w:tcBorders/>
      </w:tcPr>
    </w:tblStylePr>
  </w:style>
  <w:style w:type="table" w:styleId="1834">
    <w:name w:val="List Table 7 Colorful - Accent 2"/>
    <w:basedOn w:val="1886"/>
    <w:uiPriority w:val="99"/>
    <w:pPr>
      <w:pBdr/>
      <w:spacing w:after="0" w:line="240" w:lineRule="auto"/>
      <w:ind/>
    </w:pPr>
    <w:tblPr>
      <w:tblStyleRowBandSize w:val="1"/>
      <w:tblStyleColBandSize w:val="1"/>
      <w:tblInd w:w="0" w:type="dxa"/>
      <w:tblBorders>
        <w:right w:val="single" w:color="000000" w:themeColor="accent2" w:themeTint="97" w:sz="4" w:space="0"/>
      </w:tblBorders>
    </w:tblPr>
    <w:tcPr>
      <w:tcBorders/>
    </w:tcPr>
    <w:tblStylePr w:type="band1Horz">
      <w:rPr>
        <w:rFonts w:ascii="Arial" w:hAnsi="Arial"/>
        <w:color w:val="ed0000" w:themeColor="accent2" w:themeTint="97" w:themeShade="95"/>
        <w:sz w:val="22"/>
      </w:rPr>
      <w:pPr>
        <w:pBdr/>
        <w:spacing/>
        <w:ind/>
      </w:pPr>
      <w:tblPr>
        <w:tblBorders/>
      </w:tblPr>
      <w:tcPr>
        <w:shd w:val="clear" w:color="ffffff" w:themeColor="accent2" w:themeTint="40" w:fill="ffd3d3" w:themeFill="accent2" w:themeFillTint="40"/>
        <w:tcBorders/>
      </w:tcPr>
    </w:tblStylePr>
    <w:tblStylePr w:type="band1Vert">
      <w:pPr>
        <w:pBdr/>
        <w:spacing/>
        <w:ind/>
      </w:pPr>
      <w:tblPr>
        <w:tblBorders/>
      </w:tblPr>
      <w:tcPr>
        <w:shd w:val="clear" w:color="ffffff" w:themeColor="accent2" w:themeTint="40" w:fill="ffd3d3" w:themeFill="accent2" w:themeFillTint="40"/>
        <w:tcBorders/>
      </w:tcPr>
    </w:tblStylePr>
    <w:tblStylePr w:type="band2Horz">
      <w:rPr>
        <w:rFonts w:ascii="Arial" w:hAnsi="Arial"/>
        <w:color w:val="ed0000" w:themeColor="accent2" w:themeTint="97"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ed0000" w:themeColor="accent2" w:themeTint="97"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accent2" w:themeTint="97" w:sz="4" w:space="0"/>
        </w:tcBorders>
      </w:tcPr>
    </w:tblStylePr>
    <w:tblStylePr w:type="firstRow">
      <w:rPr>
        <w:rFonts w:ascii="Arial" w:hAnsi="Arial"/>
        <w:i/>
        <w:color w:val="ed0000" w:themeColor="accent2" w:themeTint="97"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accent2" w:themeTint="97" w:sz="4" w:space="0"/>
          <w:right w:val="none" w:color="000000" w:sz="4" w:space="0"/>
        </w:tcBorders>
      </w:tcPr>
    </w:tblStylePr>
    <w:tblStylePr w:type="lastCol">
      <w:rPr>
        <w:rFonts w:ascii="Arial" w:hAnsi="Arial"/>
        <w:i/>
        <w:color w:val="ed0000" w:themeColor="accent2" w:themeTint="97" w:themeShade="95"/>
        <w:sz w:val="22"/>
      </w:rPr>
      <w:pPr>
        <w:pBdr/>
        <w:spacing/>
        <w:ind/>
      </w:pPr>
      <w:tblPr>
        <w:tblBorders/>
      </w:tblPr>
      <w:tcPr>
        <w:shd w:val="clear" w:color="ffffff"/>
        <w:tcBorders>
          <w:top w:val="none" w:color="000000" w:sz="4" w:space="0"/>
          <w:left w:val="single" w:color="000000" w:themeColor="accent2" w:themeTint="97" w:sz="4" w:space="0"/>
          <w:bottom w:val="none" w:color="000000" w:sz="4" w:space="0"/>
          <w:right w:val="none" w:color="000000" w:sz="4" w:space="0"/>
        </w:tcBorders>
      </w:tcPr>
    </w:tblStylePr>
    <w:tblStylePr w:type="lastRow">
      <w:rPr>
        <w:rFonts w:ascii="Arial" w:hAnsi="Arial"/>
        <w:i/>
        <w:color w:val="ed0000" w:themeColor="accent2" w:themeTint="97" w:themeShade="95"/>
        <w:sz w:val="22"/>
      </w:rPr>
      <w:pPr>
        <w:pBdr/>
        <w:spacing/>
        <w:ind/>
      </w:pPr>
      <w:tblPr>
        <w:tblBorders/>
      </w:tblPr>
      <w:tcPr>
        <w:shd w:val="clear" w:color="ffffff" w:themeColor="light1" w:fill="ffffff" w:themeFill="light1"/>
        <w:tcBorders>
          <w:top w:val="single" w:color="000000" w:themeColor="accent2" w:themeTint="97"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ed0000" w:themeColor="accent2" w:themeTint="97" w:themeShade="95"/>
        <w:sz w:val="22"/>
      </w:rPr>
      <w:pPr>
        <w:pBdr/>
        <w:spacing/>
        <w:ind/>
      </w:pPr>
      <w:tblPr>
        <w:tblBorders/>
      </w:tblPr>
      <w:tcPr>
        <w:tcBorders/>
      </w:tcPr>
    </w:tblStylePr>
  </w:style>
  <w:style w:type="table" w:styleId="1835">
    <w:name w:val="List Table 7 Colorful - Accent 3"/>
    <w:basedOn w:val="1886"/>
    <w:uiPriority w:val="99"/>
    <w:pPr>
      <w:pBdr/>
      <w:spacing w:after="0" w:line="240" w:lineRule="auto"/>
      <w:ind/>
    </w:pPr>
    <w:tblPr>
      <w:tblStyleRowBandSize w:val="1"/>
      <w:tblStyleColBandSize w:val="1"/>
      <w:tblInd w:w="0" w:type="dxa"/>
      <w:tblBorders>
        <w:right w:val="single" w:color="000000" w:themeColor="accent3" w:themeTint="98" w:sz="4" w:space="0"/>
      </w:tblBorders>
    </w:tblPr>
    <w:tcPr>
      <w:tcBorders/>
    </w:tcPr>
    <w:tblStylePr w:type="band1Horz">
      <w:rPr>
        <w:rFonts w:ascii="Arial" w:hAnsi="Arial"/>
        <w:color w:val="7f7f7f" w:themeColor="accent3" w:themeTint="98" w:themeShade="95"/>
        <w:sz w:val="22"/>
      </w:rPr>
      <w:pPr>
        <w:pBdr/>
        <w:spacing/>
        <w:ind/>
      </w:pPr>
      <w:tblPr>
        <w:tblBorders/>
      </w:tblPr>
      <w:tcPr>
        <w:shd w:val="clear" w:color="ffffff" w:themeColor="accent3" w:themeTint="40" w:fill="efefef" w:themeFill="accent3" w:themeFillTint="40"/>
        <w:tcBorders/>
      </w:tcPr>
    </w:tblStylePr>
    <w:tblStylePr w:type="band1Vert">
      <w:pPr>
        <w:pBdr/>
        <w:spacing/>
        <w:ind/>
      </w:pPr>
      <w:tblPr>
        <w:tblBorders/>
      </w:tblPr>
      <w:tcPr>
        <w:shd w:val="clear" w:color="ffffff" w:themeColor="accent3" w:themeTint="40" w:fill="efefef" w:themeFill="accent3" w:themeFillTint="40"/>
        <w:tcBorders/>
      </w:tcPr>
    </w:tblStylePr>
    <w:tblStylePr w:type="band2Horz">
      <w:rPr>
        <w:rFonts w:ascii="Arial" w:hAnsi="Arial"/>
        <w:color w:val="7f7f7f" w:themeColor="accent3" w:themeTint="98"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7f7f7f" w:themeColor="accent3" w:themeTint="98"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accent3" w:themeTint="98" w:sz="4" w:space="0"/>
        </w:tcBorders>
      </w:tcPr>
    </w:tblStylePr>
    <w:tblStylePr w:type="firstRow">
      <w:rPr>
        <w:rFonts w:ascii="Arial" w:hAnsi="Arial"/>
        <w:i/>
        <w:color w:val="7f7f7f" w:themeColor="accent3" w:themeTint="98"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accent3" w:themeTint="98" w:sz="4" w:space="0"/>
          <w:right w:val="none" w:color="000000" w:sz="4" w:space="0"/>
        </w:tcBorders>
      </w:tcPr>
    </w:tblStylePr>
    <w:tblStylePr w:type="lastCol">
      <w:rPr>
        <w:rFonts w:ascii="Arial" w:hAnsi="Arial"/>
        <w:i/>
        <w:color w:val="7f7f7f" w:themeColor="accent3" w:themeTint="98" w:themeShade="95"/>
        <w:sz w:val="22"/>
      </w:rPr>
      <w:pPr>
        <w:pBdr/>
        <w:spacing/>
        <w:ind/>
      </w:pPr>
      <w:tblPr>
        <w:tblBorders/>
      </w:tblPr>
      <w:tcPr>
        <w:shd w:val="clear" w:color="ffffff"/>
        <w:tcBorders>
          <w:top w:val="none" w:color="000000" w:sz="4" w:space="0"/>
          <w:left w:val="single" w:color="000000" w:themeColor="accent3" w:themeTint="98" w:sz="4" w:space="0"/>
          <w:bottom w:val="none" w:color="000000" w:sz="4" w:space="0"/>
          <w:right w:val="none" w:color="000000" w:sz="4" w:space="0"/>
        </w:tcBorders>
      </w:tcPr>
    </w:tblStylePr>
    <w:tblStylePr w:type="lastRow">
      <w:rPr>
        <w:rFonts w:ascii="Arial" w:hAnsi="Arial"/>
        <w:i/>
        <w:color w:val="7f7f7f" w:themeColor="accent3" w:themeTint="98" w:themeShade="95"/>
        <w:sz w:val="22"/>
      </w:rPr>
      <w:pPr>
        <w:pBdr/>
        <w:spacing/>
        <w:ind/>
      </w:pPr>
      <w:tblPr>
        <w:tblBorders/>
      </w:tblPr>
      <w:tcPr>
        <w:shd w:val="clear" w:color="ffffff" w:themeColor="light1" w:fill="ffffff" w:themeFill="light1"/>
        <w:tcBorders>
          <w:top w:val="single" w:color="000000" w:themeColor="accent3" w:themeTint="98"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7f7f7f" w:themeColor="accent3" w:themeTint="98" w:themeShade="95"/>
        <w:sz w:val="22"/>
      </w:rPr>
      <w:pPr>
        <w:pBdr/>
        <w:spacing/>
        <w:ind/>
      </w:pPr>
      <w:tblPr>
        <w:tblBorders/>
      </w:tblPr>
      <w:tcPr>
        <w:tcBorders/>
      </w:tcPr>
    </w:tblStylePr>
  </w:style>
  <w:style w:type="table" w:styleId="1836">
    <w:name w:val="List Table 7 Colorful - Accent 4"/>
    <w:basedOn w:val="1886"/>
    <w:uiPriority w:val="99"/>
    <w:pPr>
      <w:pBdr/>
      <w:spacing w:after="0" w:line="240" w:lineRule="auto"/>
      <w:ind/>
    </w:pPr>
    <w:tblPr>
      <w:tblStyleRowBandSize w:val="1"/>
      <w:tblStyleColBandSize w:val="1"/>
      <w:tblInd w:w="0" w:type="dxa"/>
      <w:tblBorders>
        <w:right w:val="single" w:color="000000" w:themeColor="accent4" w:themeTint="9A" w:sz="4" w:space="0"/>
      </w:tblBorders>
    </w:tblPr>
    <w:tcPr>
      <w:tcBorders/>
    </w:tcPr>
    <w:tblStylePr w:type="band1Horz">
      <w:rPr>
        <w:rFonts w:ascii="Arial" w:hAnsi="Arial"/>
        <w:color w:val="d0a600" w:themeColor="accent4" w:themeTint="9A" w:themeShade="95"/>
        <w:sz w:val="22"/>
      </w:rPr>
      <w:pPr>
        <w:pBdr/>
        <w:spacing/>
        <w:ind/>
      </w:pPr>
      <w:tblPr>
        <w:tblBorders/>
      </w:tblPr>
      <w:tcPr>
        <w:shd w:val="clear" w:color="ffffff" w:themeColor="accent4" w:themeTint="40" w:fill="fff2bf" w:themeFill="accent4" w:themeFillTint="40"/>
        <w:tcBorders/>
      </w:tcPr>
    </w:tblStylePr>
    <w:tblStylePr w:type="band1Vert">
      <w:pPr>
        <w:pBdr/>
        <w:spacing/>
        <w:ind/>
      </w:pPr>
      <w:tblPr>
        <w:tblBorders/>
      </w:tblPr>
      <w:tcPr>
        <w:shd w:val="clear" w:color="ffffff" w:themeColor="accent4" w:themeTint="40" w:fill="fff2bf" w:themeFill="accent4" w:themeFillTint="40"/>
        <w:tcBorders/>
      </w:tcPr>
    </w:tblStylePr>
    <w:tblStylePr w:type="band2Horz">
      <w:rPr>
        <w:rFonts w:ascii="Arial" w:hAnsi="Arial"/>
        <w:color w:val="d0a600" w:themeColor="accent4"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d0a600" w:themeColor="accent4" w:themeTint="9A"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accent4" w:themeTint="9A" w:sz="4" w:space="0"/>
        </w:tcBorders>
      </w:tcPr>
    </w:tblStylePr>
    <w:tblStylePr w:type="firstRow">
      <w:rPr>
        <w:rFonts w:ascii="Arial" w:hAnsi="Arial"/>
        <w:i/>
        <w:color w:val="d0a600" w:themeColor="accent4" w:themeTint="9A"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accent4" w:themeTint="9A" w:sz="4" w:space="0"/>
          <w:right w:val="none" w:color="000000" w:sz="4" w:space="0"/>
        </w:tcBorders>
      </w:tcPr>
    </w:tblStylePr>
    <w:tblStylePr w:type="lastCol">
      <w:rPr>
        <w:rFonts w:ascii="Arial" w:hAnsi="Arial"/>
        <w:i/>
        <w:color w:val="d0a600" w:themeColor="accent4" w:themeTint="9A" w:themeShade="95"/>
        <w:sz w:val="22"/>
      </w:rPr>
      <w:pPr>
        <w:pBdr/>
        <w:spacing/>
        <w:ind/>
      </w:pPr>
      <w:tblPr>
        <w:tblBorders/>
      </w:tblPr>
      <w:tcPr>
        <w:shd w:val="clear" w:color="ffffff"/>
        <w:tcBorders>
          <w:top w:val="none" w:color="000000" w:sz="4" w:space="0"/>
          <w:left w:val="single" w:color="000000" w:themeColor="accent4" w:themeTint="9A" w:sz="4" w:space="0"/>
          <w:bottom w:val="none" w:color="000000" w:sz="4" w:space="0"/>
          <w:right w:val="none" w:color="000000" w:sz="4" w:space="0"/>
        </w:tcBorders>
      </w:tcPr>
    </w:tblStylePr>
    <w:tblStylePr w:type="lastRow">
      <w:rPr>
        <w:rFonts w:ascii="Arial" w:hAnsi="Arial"/>
        <w:i/>
        <w:color w:val="d0a600" w:themeColor="accent4" w:themeTint="9A" w:themeShade="95"/>
        <w:sz w:val="22"/>
      </w:rPr>
      <w:pPr>
        <w:pBdr/>
        <w:spacing/>
        <w:ind/>
      </w:pPr>
      <w:tblPr>
        <w:tblBorders/>
      </w:tblPr>
      <w:tcPr>
        <w:shd w:val="clear" w:color="ffffff" w:themeColor="light1" w:fill="ffffff" w:themeFill="light1"/>
        <w:tcBorders>
          <w:top w:val="single" w:color="000000" w:themeColor="accent4" w:themeTint="9A"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d0a600" w:themeColor="accent4" w:themeTint="9A" w:themeShade="95"/>
        <w:sz w:val="22"/>
      </w:rPr>
      <w:pPr>
        <w:pBdr/>
        <w:spacing/>
        <w:ind/>
      </w:pPr>
      <w:tblPr>
        <w:tblBorders/>
      </w:tblPr>
      <w:tcPr>
        <w:tcBorders/>
      </w:tcPr>
    </w:tblStylePr>
  </w:style>
  <w:style w:type="table" w:styleId="1837">
    <w:name w:val="List Table 7 Colorful - Accent 5"/>
    <w:basedOn w:val="1886"/>
    <w:uiPriority w:val="99"/>
    <w:pPr>
      <w:pBdr/>
      <w:spacing w:after="0" w:line="240" w:lineRule="auto"/>
      <w:ind/>
    </w:pPr>
    <w:tblPr>
      <w:tblStyleRowBandSize w:val="1"/>
      <w:tblStyleColBandSize w:val="1"/>
      <w:tblInd w:w="0" w:type="dxa"/>
      <w:tblBorders>
        <w:right w:val="single" w:color="000000" w:themeColor="accent5" w:themeTint="9A" w:sz="4" w:space="0"/>
      </w:tblBorders>
    </w:tblPr>
    <w:tcPr>
      <w:tcBorders/>
    </w:tcPr>
    <w:tblStylePr w:type="band1Horz">
      <w:rPr>
        <w:rFonts w:ascii="Arial" w:hAnsi="Arial"/>
        <w:color w:val="3076b7" w:themeColor="accent5" w:themeTint="9A" w:themeShade="95"/>
        <w:sz w:val="22"/>
      </w:rPr>
      <w:pPr>
        <w:pBdr/>
        <w:spacing/>
        <w:ind/>
      </w:pPr>
      <w:tblPr>
        <w:tblBorders/>
      </w:tblPr>
      <w:tcPr>
        <w:shd w:val="clear" w:color="ffffff" w:themeColor="accent5" w:themeTint="40" w:fill="d9e8f5" w:themeFill="accent5" w:themeFillTint="40"/>
        <w:tcBorders/>
      </w:tcPr>
    </w:tblStylePr>
    <w:tblStylePr w:type="band1Vert">
      <w:pPr>
        <w:pBdr/>
        <w:spacing/>
        <w:ind/>
      </w:pPr>
      <w:tblPr>
        <w:tblBorders/>
      </w:tblPr>
      <w:tcPr>
        <w:shd w:val="clear" w:color="ffffff" w:themeColor="accent5" w:themeTint="40" w:fill="d9e8f5" w:themeFill="accent5" w:themeFillTint="40"/>
        <w:tcBorders/>
      </w:tcPr>
    </w:tblStylePr>
    <w:tblStylePr w:type="band2Horz">
      <w:rPr>
        <w:rFonts w:ascii="Arial" w:hAnsi="Arial"/>
        <w:color w:val="3076b7" w:themeColor="accent5"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3076b7" w:themeColor="accent5" w:themeTint="9A"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accent5" w:themeTint="9A" w:sz="4" w:space="0"/>
        </w:tcBorders>
      </w:tcPr>
    </w:tblStylePr>
    <w:tblStylePr w:type="firstRow">
      <w:rPr>
        <w:rFonts w:ascii="Arial" w:hAnsi="Arial"/>
        <w:i/>
        <w:color w:val="3076b7" w:themeColor="accent5" w:themeTint="9A"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accent5" w:themeTint="9A" w:sz="4" w:space="0"/>
          <w:right w:val="none" w:color="000000" w:sz="4" w:space="0"/>
        </w:tcBorders>
      </w:tcPr>
    </w:tblStylePr>
    <w:tblStylePr w:type="lastCol">
      <w:rPr>
        <w:rFonts w:ascii="Arial" w:hAnsi="Arial"/>
        <w:i/>
        <w:color w:val="3076b7" w:themeColor="accent5" w:themeTint="9A" w:themeShade="95"/>
        <w:sz w:val="22"/>
      </w:rPr>
      <w:pPr>
        <w:pBdr/>
        <w:spacing/>
        <w:ind/>
      </w:pPr>
      <w:tblPr>
        <w:tblBorders/>
      </w:tblPr>
      <w:tcPr>
        <w:shd w:val="clear" w:color="ffffff"/>
        <w:tcBorders>
          <w:top w:val="none" w:color="000000" w:sz="4" w:space="0"/>
          <w:left w:val="single" w:color="000000" w:themeColor="accent5" w:themeTint="9A" w:sz="4" w:space="0"/>
          <w:bottom w:val="none" w:color="000000" w:sz="4" w:space="0"/>
          <w:right w:val="none" w:color="000000" w:sz="4" w:space="0"/>
        </w:tcBorders>
      </w:tcPr>
    </w:tblStylePr>
    <w:tblStylePr w:type="lastRow">
      <w:rPr>
        <w:rFonts w:ascii="Arial" w:hAnsi="Arial"/>
        <w:i/>
        <w:color w:val="3076b7" w:themeColor="accent5" w:themeTint="9A" w:themeShade="95"/>
        <w:sz w:val="22"/>
      </w:rPr>
      <w:pPr>
        <w:pBdr/>
        <w:spacing/>
        <w:ind/>
      </w:pPr>
      <w:tblPr>
        <w:tblBorders/>
      </w:tblPr>
      <w:tcPr>
        <w:shd w:val="clear" w:color="ffffff" w:themeColor="light1" w:fill="ffffff" w:themeFill="light1"/>
        <w:tcBorders>
          <w:top w:val="single" w:color="000000" w:themeColor="accent5" w:themeTint="9A"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3076b7" w:themeColor="accent5" w:themeTint="9A" w:themeShade="95"/>
        <w:sz w:val="22"/>
      </w:rPr>
      <w:pPr>
        <w:pBdr/>
        <w:spacing/>
        <w:ind/>
      </w:pPr>
      <w:tblPr>
        <w:tblBorders/>
      </w:tblPr>
      <w:tcPr>
        <w:tcBorders/>
      </w:tcPr>
    </w:tblStylePr>
  </w:style>
  <w:style w:type="table" w:styleId="1838">
    <w:name w:val="List Table 7 Colorful - Accent 6"/>
    <w:basedOn w:val="1886"/>
    <w:uiPriority w:val="99"/>
    <w:pPr>
      <w:pBdr/>
      <w:spacing w:after="0" w:line="240" w:lineRule="auto"/>
      <w:ind/>
    </w:pPr>
    <w:tblPr>
      <w:tblStyleRowBandSize w:val="1"/>
      <w:tblStyleColBandSize w:val="1"/>
      <w:tblInd w:w="0" w:type="dxa"/>
      <w:tblBorders>
        <w:right w:val="single" w:color="000000" w:themeColor="accent6" w:themeTint="98" w:sz="4" w:space="0"/>
      </w:tblBorders>
    </w:tblPr>
    <w:tcPr>
      <w:tcBorders/>
    </w:tcPr>
    <w:tblStylePr w:type="band1Horz">
      <w:rPr>
        <w:rFonts w:ascii="Arial" w:hAnsi="Arial"/>
        <w:color w:val="5e923c" w:themeColor="accent6" w:themeTint="98" w:themeShade="95"/>
        <w:sz w:val="22"/>
      </w:rPr>
      <w:pPr>
        <w:pBdr/>
        <w:spacing/>
        <w:ind/>
      </w:pPr>
      <w:tblPr>
        <w:tblBorders/>
      </w:tblPr>
      <w:tcPr>
        <w:shd w:val="clear" w:color="ffffff" w:themeColor="accent6" w:themeTint="40" w:fill="dbecd0" w:themeFill="accent6" w:themeFillTint="40"/>
        <w:tcBorders/>
      </w:tcPr>
    </w:tblStylePr>
    <w:tblStylePr w:type="band1Vert">
      <w:pPr>
        <w:pBdr/>
        <w:spacing/>
        <w:ind/>
      </w:pPr>
      <w:tblPr>
        <w:tblBorders/>
      </w:tblPr>
      <w:tcPr>
        <w:shd w:val="clear" w:color="ffffff" w:themeColor="accent6" w:themeTint="40" w:fill="dbecd0" w:themeFill="accent6" w:themeFillTint="40"/>
        <w:tcBorders/>
      </w:tcPr>
    </w:tblStylePr>
    <w:tblStylePr w:type="band2Horz">
      <w:rPr>
        <w:rFonts w:ascii="Arial" w:hAnsi="Arial"/>
        <w:color w:val="5e923c" w:themeColor="accent6" w:themeTint="98"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5e923c" w:themeColor="accent6" w:themeTint="98"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accent6" w:themeTint="98" w:sz="4" w:space="0"/>
        </w:tcBorders>
      </w:tcPr>
    </w:tblStylePr>
    <w:tblStylePr w:type="firstRow">
      <w:rPr>
        <w:rFonts w:ascii="Arial" w:hAnsi="Arial"/>
        <w:i/>
        <w:color w:val="5e923c" w:themeColor="accent6" w:themeTint="98"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accent6" w:themeTint="98" w:sz="4" w:space="0"/>
          <w:right w:val="none" w:color="000000" w:sz="4" w:space="0"/>
        </w:tcBorders>
      </w:tcPr>
    </w:tblStylePr>
    <w:tblStylePr w:type="lastCol">
      <w:rPr>
        <w:rFonts w:ascii="Arial" w:hAnsi="Arial"/>
        <w:i/>
        <w:color w:val="5e923c" w:themeColor="accent6" w:themeTint="98" w:themeShade="95"/>
        <w:sz w:val="22"/>
      </w:rPr>
      <w:pPr>
        <w:pBdr/>
        <w:spacing/>
        <w:ind/>
      </w:pPr>
      <w:tblPr>
        <w:tblBorders/>
      </w:tblPr>
      <w:tcPr>
        <w:shd w:val="clear" w:color="ffffff"/>
        <w:tcBorders>
          <w:top w:val="none" w:color="000000" w:sz="4" w:space="0"/>
          <w:left w:val="single" w:color="000000" w:themeColor="accent6" w:themeTint="98" w:sz="4" w:space="0"/>
          <w:bottom w:val="none" w:color="000000" w:sz="4" w:space="0"/>
          <w:right w:val="none" w:color="000000" w:sz="4" w:space="0"/>
        </w:tcBorders>
      </w:tcPr>
    </w:tblStylePr>
    <w:tblStylePr w:type="lastRow">
      <w:rPr>
        <w:rFonts w:ascii="Arial" w:hAnsi="Arial"/>
        <w:i/>
        <w:color w:val="5e923c" w:themeColor="accent6" w:themeTint="98" w:themeShade="95"/>
        <w:sz w:val="22"/>
      </w:rPr>
      <w:pPr>
        <w:pBdr/>
        <w:spacing/>
        <w:ind/>
      </w:pPr>
      <w:tblPr>
        <w:tblBorders/>
      </w:tblPr>
      <w:tcPr>
        <w:shd w:val="clear" w:color="ffffff" w:themeColor="light1" w:fill="ffffff" w:themeFill="light1"/>
        <w:tcBorders>
          <w:top w:val="single" w:color="000000" w:themeColor="accent6" w:themeTint="98"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5e923c" w:themeColor="accent6" w:themeTint="98" w:themeShade="95"/>
        <w:sz w:val="22"/>
      </w:rPr>
      <w:pPr>
        <w:pBdr/>
        <w:spacing/>
        <w:ind/>
      </w:pPr>
      <w:tblPr>
        <w:tblBorders/>
      </w:tblPr>
      <w:tcPr>
        <w:tcBorders/>
      </w:tcPr>
    </w:tblStylePr>
  </w:style>
  <w:style w:type="table" w:styleId="1839">
    <w:name w:val="Lined - Accent"/>
    <w:basedOn w:val="1886"/>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2Vert">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firstCol">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firstRow">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lastCol">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lastRow">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840">
    <w:name w:val="Lined - Accent 1"/>
    <w:basedOn w:val="1886"/>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1" w:themeTint="50" w:fill="b4cae9" w:themeFill="accent1" w:themeFillTint="50"/>
        <w:tcBorders/>
      </w:tcPr>
    </w:tblStylePr>
    <w:tblStylePr w:type="band2Vert">
      <w:rPr>
        <w:rFonts w:ascii="Arial" w:hAnsi="Arial"/>
        <w:color w:val="404040"/>
        <w:sz w:val="22"/>
      </w:rPr>
      <w:pPr>
        <w:pBdr/>
        <w:spacing/>
        <w:ind/>
      </w:pPr>
      <w:tblPr>
        <w:tblBorders/>
      </w:tblPr>
      <w:tcPr>
        <w:shd w:val="clear" w:color="ffffff" w:themeColor="accent1" w:themeTint="50" w:fill="b4cae9" w:themeFill="accent1" w:themeFillTint="50"/>
        <w:tcBorders/>
      </w:tcPr>
    </w:tblStylePr>
    <w:tblStylePr w:type="firstCol">
      <w:rPr>
        <w:rFonts w:ascii="Arial" w:hAnsi="Arial"/>
        <w:color w:val="f2f2f2"/>
        <w:sz w:val="22"/>
      </w:rPr>
      <w:pPr>
        <w:pBdr/>
        <w:spacing/>
        <w:ind/>
      </w:pPr>
      <w:tblPr>
        <w:tblBorders/>
      </w:tblPr>
      <w:tcPr>
        <w:shd w:val="clear" w:color="ffffff" w:themeColor="accent1" w:themeTint="EA" w:fill="3365af" w:themeFill="accent1" w:themeFillTint="EA"/>
        <w:tcBorders/>
      </w:tcPr>
    </w:tblStylePr>
    <w:tblStylePr w:type="firstRow">
      <w:rPr>
        <w:rFonts w:ascii="Arial" w:hAnsi="Arial"/>
        <w:color w:val="f2f2f2"/>
        <w:sz w:val="22"/>
      </w:rPr>
      <w:pPr>
        <w:pBdr/>
        <w:spacing/>
        <w:ind/>
      </w:pPr>
      <w:tblPr>
        <w:tblBorders/>
      </w:tblPr>
      <w:tcPr>
        <w:shd w:val="clear" w:color="ffffff" w:themeColor="accent1" w:themeTint="EA" w:fill="3365af" w:themeFill="accent1" w:themeFillTint="EA"/>
        <w:tcBorders/>
      </w:tcPr>
    </w:tblStylePr>
    <w:tblStylePr w:type="lastCol">
      <w:rPr>
        <w:rFonts w:ascii="Arial" w:hAnsi="Arial"/>
        <w:color w:val="f2f2f2"/>
        <w:sz w:val="22"/>
      </w:rPr>
      <w:pPr>
        <w:pBdr/>
        <w:spacing/>
        <w:ind/>
      </w:pPr>
      <w:tblPr>
        <w:tblBorders/>
      </w:tblPr>
      <w:tcPr>
        <w:shd w:val="clear" w:color="ffffff" w:themeColor="accent1" w:themeTint="EA" w:fill="3365af" w:themeFill="accent1" w:themeFillTint="EA"/>
        <w:tcBorders/>
      </w:tcPr>
    </w:tblStylePr>
    <w:tblStylePr w:type="lastRow">
      <w:rPr>
        <w:rFonts w:ascii="Arial" w:hAnsi="Arial"/>
        <w:color w:val="f2f2f2"/>
        <w:sz w:val="22"/>
      </w:rPr>
      <w:pPr>
        <w:pBdr/>
        <w:spacing/>
        <w:ind/>
      </w:pPr>
      <w:tblPr>
        <w:tblBorders/>
      </w:tblPr>
      <w:tcPr>
        <w:shd w:val="clear" w:color="ffffff" w:themeColor="accent1" w:themeTint="EA" w:fill="3365af" w:themeFill="accent1" w:themeFillTint="EA"/>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841">
    <w:name w:val="Lined - Accent 2"/>
    <w:basedOn w:val="1886"/>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2" w:themeTint="32" w:fill="ffdddd" w:themeFill="accent2" w:themeFillTint="32"/>
        <w:tcBorders/>
      </w:tcPr>
    </w:tblStylePr>
    <w:tblStylePr w:type="band2Vert">
      <w:rPr>
        <w:rFonts w:ascii="Arial" w:hAnsi="Arial"/>
        <w:color w:val="404040"/>
        <w:sz w:val="22"/>
      </w:rPr>
      <w:pPr>
        <w:pBdr/>
        <w:spacing/>
        <w:ind/>
      </w:pPr>
      <w:tblPr>
        <w:tblBorders/>
      </w:tblPr>
      <w:tcPr>
        <w:shd w:val="clear" w:color="ffffff" w:themeColor="accent2" w:themeTint="32" w:fill="ffdddd" w:themeFill="accent2" w:themeFillTint="32"/>
        <w:tcBorders/>
      </w:tcPr>
    </w:tblStylePr>
    <w:tblStylePr w:type="firstCol">
      <w:rPr>
        <w:rFonts w:ascii="Arial" w:hAnsi="Arial"/>
        <w:color w:val="f2f2f2"/>
        <w:sz w:val="22"/>
      </w:rPr>
      <w:pPr>
        <w:pBdr/>
        <w:spacing/>
        <w:ind/>
      </w:pPr>
      <w:tblPr>
        <w:tblBorders/>
      </w:tblPr>
      <w:tcPr>
        <w:shd w:val="clear" w:color="ffffff" w:themeColor="accent2" w:themeTint="97" w:fill="ff9797" w:themeFill="accent2" w:themeFillTint="97"/>
        <w:tcBorders/>
      </w:tcPr>
    </w:tblStylePr>
    <w:tblStylePr w:type="firstRow">
      <w:rPr>
        <w:rFonts w:ascii="Arial" w:hAnsi="Arial"/>
        <w:color w:val="f2f2f2"/>
        <w:sz w:val="22"/>
      </w:rPr>
      <w:pPr>
        <w:pBdr/>
        <w:spacing/>
        <w:ind/>
      </w:pPr>
      <w:tblPr>
        <w:tblBorders/>
      </w:tblPr>
      <w:tcPr>
        <w:shd w:val="clear" w:color="ffffff" w:themeColor="accent2" w:themeTint="97" w:fill="ff9797" w:themeFill="accent2" w:themeFillTint="97"/>
        <w:tcBorders/>
      </w:tcPr>
    </w:tblStylePr>
    <w:tblStylePr w:type="lastCol">
      <w:rPr>
        <w:rFonts w:ascii="Arial" w:hAnsi="Arial"/>
        <w:color w:val="f2f2f2"/>
        <w:sz w:val="22"/>
      </w:rPr>
      <w:pPr>
        <w:pBdr/>
        <w:spacing/>
        <w:ind/>
      </w:pPr>
      <w:tblPr>
        <w:tblBorders/>
      </w:tblPr>
      <w:tcPr>
        <w:shd w:val="clear" w:color="ffffff" w:themeColor="accent2" w:themeTint="97" w:fill="ff9797" w:themeFill="accent2" w:themeFillTint="97"/>
        <w:tcBorders/>
      </w:tcPr>
    </w:tblStylePr>
    <w:tblStylePr w:type="lastRow">
      <w:rPr>
        <w:rFonts w:ascii="Arial" w:hAnsi="Arial"/>
        <w:color w:val="f2f2f2"/>
        <w:sz w:val="22"/>
      </w:rPr>
      <w:pPr>
        <w:pBdr/>
        <w:spacing/>
        <w:ind/>
      </w:pPr>
      <w:tblPr>
        <w:tblBorders/>
      </w:tblPr>
      <w:tcPr>
        <w:shd w:val="clear" w:color="ffffff" w:themeColor="accent2" w:themeTint="97" w:fill="ff9797" w:themeFill="accent2" w:themeFillTint="97"/>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842">
    <w:name w:val="Lined - Accent 3"/>
    <w:basedOn w:val="1886"/>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3" w:themeTint="34" w:fill="f2f2f2" w:themeFill="accent3" w:themeFillTint="34"/>
        <w:tcBorders/>
      </w:tcPr>
    </w:tblStylePr>
    <w:tblStylePr w:type="band2Vert">
      <w:rPr>
        <w:rFonts w:ascii="Arial" w:hAnsi="Arial"/>
        <w:color w:val="404040"/>
        <w:sz w:val="22"/>
      </w:rPr>
      <w:pPr>
        <w:pBdr/>
        <w:spacing/>
        <w:ind/>
      </w:pPr>
      <w:tblPr>
        <w:tblBorders/>
      </w:tblPr>
      <w:tcPr>
        <w:shd w:val="clear" w:color="ffffff" w:themeColor="accent3" w:themeTint="34" w:fill="f2f2f2" w:themeFill="accent3" w:themeFillTint="34"/>
        <w:tcBorders/>
      </w:tcPr>
    </w:tblStylePr>
    <w:tblStylePr w:type="firstCol">
      <w:rPr>
        <w:rFonts w:ascii="Arial" w:hAnsi="Arial"/>
        <w:color w:val="f2f2f2"/>
        <w:sz w:val="22"/>
      </w:rPr>
      <w:pPr>
        <w:pBdr/>
        <w:spacing/>
        <w:ind/>
      </w:pPr>
      <w:tblPr>
        <w:tblBorders/>
      </w:tblPr>
      <w:tcPr>
        <w:shd w:val="clear" w:color="ffffff" w:themeColor="accent3" w:themeTint="FE" w:fill="bfbfbf" w:themeFill="accent3" w:themeFillTint="FE"/>
        <w:tcBorders/>
      </w:tcPr>
    </w:tblStylePr>
    <w:tblStylePr w:type="firstRow">
      <w:rPr>
        <w:rFonts w:ascii="Arial" w:hAnsi="Arial"/>
        <w:color w:val="f2f2f2"/>
        <w:sz w:val="22"/>
      </w:rPr>
      <w:pPr>
        <w:pBdr/>
        <w:spacing/>
        <w:ind/>
      </w:pPr>
      <w:tblPr>
        <w:tblBorders/>
      </w:tblPr>
      <w:tcPr>
        <w:shd w:val="clear" w:color="ffffff" w:themeColor="accent3" w:themeTint="FE" w:fill="bfbfbf" w:themeFill="accent3" w:themeFillTint="FE"/>
        <w:tcBorders/>
      </w:tcPr>
    </w:tblStylePr>
    <w:tblStylePr w:type="lastCol">
      <w:rPr>
        <w:rFonts w:ascii="Arial" w:hAnsi="Arial"/>
        <w:color w:val="f2f2f2"/>
        <w:sz w:val="22"/>
      </w:rPr>
      <w:pPr>
        <w:pBdr/>
        <w:spacing/>
        <w:ind/>
      </w:pPr>
      <w:tblPr>
        <w:tblBorders/>
      </w:tblPr>
      <w:tcPr>
        <w:shd w:val="clear" w:color="ffffff" w:themeColor="accent3" w:themeTint="FE" w:fill="bfbfbf" w:themeFill="accent3" w:themeFillTint="FE"/>
        <w:tcBorders/>
      </w:tcPr>
    </w:tblStylePr>
    <w:tblStylePr w:type="lastRow">
      <w:rPr>
        <w:rFonts w:ascii="Arial" w:hAnsi="Arial"/>
        <w:color w:val="f2f2f2"/>
        <w:sz w:val="22"/>
      </w:rPr>
      <w:pPr>
        <w:pBdr/>
        <w:spacing/>
        <w:ind/>
      </w:pPr>
      <w:tblPr>
        <w:tblBorders/>
      </w:tblPr>
      <w:tcPr>
        <w:shd w:val="clear" w:color="ffffff" w:themeColor="accent3" w:themeTint="FE" w:fill="bfbfbf" w:themeFill="accent3" w:themeFillTint="F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843">
    <w:name w:val="Lined - Accent 4"/>
    <w:basedOn w:val="1886"/>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4" w:themeTint="34" w:fill="fff5cb" w:themeFill="accent4" w:themeFillTint="34"/>
        <w:tcBorders/>
      </w:tcPr>
    </w:tblStylePr>
    <w:tblStylePr w:type="band2Vert">
      <w:rPr>
        <w:rFonts w:ascii="Arial" w:hAnsi="Arial"/>
        <w:color w:val="404040"/>
        <w:sz w:val="22"/>
      </w:rPr>
      <w:pPr>
        <w:pBdr/>
        <w:spacing/>
        <w:ind/>
      </w:pPr>
      <w:tblPr>
        <w:tblBorders/>
      </w:tblPr>
      <w:tcPr>
        <w:shd w:val="clear" w:color="ffffff" w:themeColor="accent4" w:themeTint="34" w:fill="fff5cb" w:themeFill="accent4" w:themeFillTint="34"/>
        <w:tcBorders/>
      </w:tcPr>
    </w:tblStylePr>
    <w:tblStylePr w:type="firstCol">
      <w:rPr>
        <w:rFonts w:ascii="Arial" w:hAnsi="Arial"/>
        <w:color w:val="f2f2f2"/>
        <w:sz w:val="22"/>
      </w:rPr>
      <w:pPr>
        <w:pBdr/>
        <w:spacing/>
        <w:ind/>
      </w:pPr>
      <w:tblPr>
        <w:tblBorders/>
      </w:tblPr>
      <w:tcPr>
        <w:shd w:val="clear" w:color="ffffff" w:themeColor="accent4" w:themeTint="9A" w:fill="ffe065" w:themeFill="accent4" w:themeFillTint="9A"/>
        <w:tcBorders/>
      </w:tcPr>
    </w:tblStylePr>
    <w:tblStylePr w:type="firstRow">
      <w:rPr>
        <w:rFonts w:ascii="Arial" w:hAnsi="Arial"/>
        <w:color w:val="f2f2f2"/>
        <w:sz w:val="22"/>
      </w:rPr>
      <w:pPr>
        <w:pBdr/>
        <w:spacing/>
        <w:ind/>
      </w:pPr>
      <w:tblPr>
        <w:tblBorders/>
      </w:tblPr>
      <w:tcPr>
        <w:shd w:val="clear" w:color="ffffff" w:themeColor="accent4" w:themeTint="9A" w:fill="ffe065" w:themeFill="accent4" w:themeFillTint="9A"/>
        <w:tcBorders/>
      </w:tcPr>
    </w:tblStylePr>
    <w:tblStylePr w:type="lastCol">
      <w:rPr>
        <w:rFonts w:ascii="Arial" w:hAnsi="Arial"/>
        <w:color w:val="f2f2f2"/>
        <w:sz w:val="22"/>
      </w:rPr>
      <w:pPr>
        <w:pBdr/>
        <w:spacing/>
        <w:ind/>
      </w:pPr>
      <w:tblPr>
        <w:tblBorders/>
      </w:tblPr>
      <w:tcPr>
        <w:shd w:val="clear" w:color="ffffff" w:themeColor="accent4" w:themeTint="9A" w:fill="ffe065" w:themeFill="accent4" w:themeFillTint="9A"/>
        <w:tcBorders/>
      </w:tcPr>
    </w:tblStylePr>
    <w:tblStylePr w:type="lastRow">
      <w:rPr>
        <w:rFonts w:ascii="Arial" w:hAnsi="Arial"/>
        <w:color w:val="f2f2f2"/>
        <w:sz w:val="22"/>
      </w:rPr>
      <w:pPr>
        <w:pBdr/>
        <w:spacing/>
        <w:ind/>
      </w:pPr>
      <w:tblPr>
        <w:tblBorders/>
      </w:tblPr>
      <w:tcPr>
        <w:shd w:val="clear" w:color="ffffff" w:themeColor="accent4" w:themeTint="9A" w:fill="ffe065" w:themeFill="accent4" w:themeFillTint="9A"/>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844">
    <w:name w:val="Lined - Accent 5"/>
    <w:basedOn w:val="1886"/>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5" w:themeTint="34" w:fill="e0ecf7" w:themeFill="accent5" w:themeFillTint="34"/>
        <w:tcBorders/>
      </w:tcPr>
    </w:tblStylePr>
    <w:tblStylePr w:type="band2Vert">
      <w:rPr>
        <w:rFonts w:ascii="Arial" w:hAnsi="Arial"/>
        <w:color w:val="404040"/>
        <w:sz w:val="22"/>
      </w:rPr>
      <w:pPr>
        <w:pBdr/>
        <w:spacing/>
        <w:ind/>
      </w:pPr>
      <w:tblPr>
        <w:tblBorders/>
      </w:tblPr>
      <w:tcPr>
        <w:shd w:val="clear" w:color="ffffff" w:themeColor="accent5" w:themeTint="34" w:fill="e0ecf7" w:themeFill="accent5" w:themeFillTint="34"/>
        <w:tcBorders/>
      </w:tcPr>
    </w:tblStylePr>
    <w:tblStylePr w:type="firstCol">
      <w:rPr>
        <w:rFonts w:ascii="Arial" w:hAnsi="Arial"/>
        <w:color w:val="f2f2f2"/>
        <w:sz w:val="22"/>
      </w:rPr>
      <w:pPr>
        <w:pBdr/>
        <w:spacing/>
        <w:ind/>
      </w:pPr>
      <w:tblPr>
        <w:tblBorders/>
      </w:tblPr>
      <w:tcPr>
        <w:shd w:val="clear" w:color="ffffff" w:themeColor="accent5" w:fill="68a3d8" w:themeFill="accent5"/>
        <w:tcBorders/>
      </w:tcPr>
    </w:tblStylePr>
    <w:tblStylePr w:type="firstRow">
      <w:rPr>
        <w:rFonts w:ascii="Arial" w:hAnsi="Arial"/>
        <w:color w:val="f2f2f2"/>
        <w:sz w:val="22"/>
      </w:rPr>
      <w:pPr>
        <w:pBdr/>
        <w:spacing/>
        <w:ind/>
      </w:pPr>
      <w:tblPr>
        <w:tblBorders/>
      </w:tblPr>
      <w:tcPr>
        <w:shd w:val="clear" w:color="ffffff" w:themeColor="accent5" w:fill="68a3d8" w:themeFill="accent5"/>
        <w:tcBorders/>
      </w:tcPr>
    </w:tblStylePr>
    <w:tblStylePr w:type="lastCol">
      <w:rPr>
        <w:rFonts w:ascii="Arial" w:hAnsi="Arial"/>
        <w:color w:val="f2f2f2"/>
        <w:sz w:val="22"/>
      </w:rPr>
      <w:pPr>
        <w:pBdr/>
        <w:spacing/>
        <w:ind/>
      </w:pPr>
      <w:tblPr>
        <w:tblBorders/>
      </w:tblPr>
      <w:tcPr>
        <w:shd w:val="clear" w:color="ffffff" w:themeColor="accent5" w:fill="68a3d8" w:themeFill="accent5"/>
        <w:tcBorders/>
      </w:tcPr>
    </w:tblStylePr>
    <w:tblStylePr w:type="lastRow">
      <w:rPr>
        <w:rFonts w:ascii="Arial" w:hAnsi="Arial"/>
        <w:color w:val="f2f2f2"/>
        <w:sz w:val="22"/>
      </w:rPr>
      <w:pPr>
        <w:pBdr/>
        <w:spacing/>
        <w:ind/>
      </w:pPr>
      <w:tblPr>
        <w:tblBorders/>
      </w:tblPr>
      <w:tcPr>
        <w:shd w:val="clear" w:color="ffffff" w:themeColor="accent5" w:fill="68a3d8" w:themeFill="accent5"/>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845">
    <w:name w:val="Lined - Accent 6"/>
    <w:basedOn w:val="1886"/>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6" w:themeTint="34" w:fill="e2efd9" w:themeFill="accent6" w:themeFillTint="34"/>
        <w:tcBorders/>
      </w:tcPr>
    </w:tblStylePr>
    <w:tblStylePr w:type="band2Vert">
      <w:rPr>
        <w:rFonts w:ascii="Arial" w:hAnsi="Arial"/>
        <w:color w:val="404040"/>
        <w:sz w:val="22"/>
      </w:rPr>
      <w:pPr>
        <w:pBdr/>
        <w:spacing/>
        <w:ind/>
      </w:pPr>
      <w:tblPr>
        <w:tblBorders/>
      </w:tblPr>
      <w:tcPr>
        <w:shd w:val="clear" w:color="ffffff" w:themeColor="accent6" w:themeTint="34" w:fill="e2efd9" w:themeFill="accent6" w:themeFillTint="34"/>
        <w:tcBorders/>
      </w:tcPr>
    </w:tblStylePr>
    <w:tblStylePr w:type="firstCol">
      <w:rPr>
        <w:rFonts w:ascii="Arial" w:hAnsi="Arial"/>
        <w:color w:val="f2f2f2"/>
        <w:sz w:val="22"/>
      </w:rPr>
      <w:pPr>
        <w:pBdr/>
        <w:spacing/>
        <w:ind/>
      </w:pPr>
      <w:tblPr>
        <w:tblBorders/>
      </w:tblPr>
      <w:tcPr>
        <w:shd w:val="clear" w:color="ffffff" w:themeColor="accent6" w:fill="70ad47" w:themeFill="accent6"/>
        <w:tcBorders/>
      </w:tcPr>
    </w:tblStylePr>
    <w:tblStylePr w:type="firstRow">
      <w:rPr>
        <w:rFonts w:ascii="Arial" w:hAnsi="Arial"/>
        <w:color w:val="f2f2f2"/>
        <w:sz w:val="22"/>
      </w:rPr>
      <w:pPr>
        <w:pBdr/>
        <w:spacing/>
        <w:ind/>
      </w:pPr>
      <w:tblPr>
        <w:tblBorders/>
      </w:tblPr>
      <w:tcPr>
        <w:shd w:val="clear" w:color="ffffff" w:themeColor="accent6" w:fill="70ad47" w:themeFill="accent6"/>
        <w:tcBorders/>
      </w:tcPr>
    </w:tblStylePr>
    <w:tblStylePr w:type="lastCol">
      <w:rPr>
        <w:rFonts w:ascii="Arial" w:hAnsi="Arial"/>
        <w:color w:val="f2f2f2"/>
        <w:sz w:val="22"/>
      </w:rPr>
      <w:pPr>
        <w:pBdr/>
        <w:spacing/>
        <w:ind/>
      </w:pPr>
      <w:tblPr>
        <w:tblBorders/>
      </w:tblPr>
      <w:tcPr>
        <w:shd w:val="clear" w:color="ffffff" w:themeColor="accent6" w:fill="70ad47" w:themeFill="accent6"/>
        <w:tcBorders/>
      </w:tcPr>
    </w:tblStylePr>
    <w:tblStylePr w:type="lastRow">
      <w:rPr>
        <w:rFonts w:ascii="Arial" w:hAnsi="Arial"/>
        <w:color w:val="f2f2f2"/>
        <w:sz w:val="22"/>
      </w:rPr>
      <w:pPr>
        <w:pBdr/>
        <w:spacing/>
        <w:ind/>
      </w:pPr>
      <w:tblPr>
        <w:tblBorders/>
      </w:tblPr>
      <w:tcPr>
        <w:shd w:val="clear" w:color="ffffff" w:themeColor="accent6" w:fill="70ad47" w:themeFill="accent6"/>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846">
    <w:name w:val="Bordered &amp; Lined - Accent"/>
    <w:basedOn w:val="1886"/>
    <w:uiPriority w:val="99"/>
    <w:pPr>
      <w:pBdr/>
      <w:spacing w:after="0" w:line="240" w:lineRule="auto"/>
      <w:ind/>
    </w:pPr>
    <w:rPr>
      <w:color w:val="404040"/>
    </w:rPr>
    <w:tblPr>
      <w:tblStyleRowBandSize w:val="1"/>
      <w:tblStyleColBandSize w:val="1"/>
      <w:tblInd w:w="0" w:type="dxa"/>
      <w:tblBorders>
        <w:top w:val="single" w:color="000000" w:themeColor="text1" w:themeTint="A6" w:sz="4" w:space="0"/>
        <w:left w:val="single" w:color="000000" w:themeColor="text1" w:themeTint="A6" w:sz="4" w:space="0"/>
        <w:bottom w:val="single" w:color="000000" w:themeColor="text1" w:themeTint="A6" w:sz="4" w:space="0"/>
        <w:right w:val="single" w:color="000000" w:themeColor="text1" w:themeTint="A6" w:sz="4" w:space="0"/>
        <w:insideH w:val="single" w:color="000000" w:themeColor="text1" w:themeTint="A6" w:sz="4" w:space="0"/>
        <w:insideV w:val="single" w:color="000000" w:themeColor="text1" w:themeTint="A6"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2Vert">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firstCol">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firstRow">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lastCol">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lastRow">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847">
    <w:name w:val="Bordered &amp; Lined - Accent 1"/>
    <w:basedOn w:val="1886"/>
    <w:uiPriority w:val="99"/>
    <w:pPr>
      <w:pBdr/>
      <w:spacing w:after="0" w:line="240" w:lineRule="auto"/>
      <w:ind/>
    </w:pPr>
    <w:rPr>
      <w:color w:val="404040"/>
    </w:rPr>
    <w:tblPr>
      <w:tblStyleRowBandSize w:val="1"/>
      <w:tblStyleColBandSize w:val="1"/>
      <w:tblInd w:w="0" w:type="dxa"/>
      <w:tblBorders>
        <w:top w:val="single" w:color="000000" w:themeColor="accent1" w:themeShade="95" w:sz="4" w:space="0"/>
        <w:left w:val="single" w:color="000000" w:themeColor="accent1" w:themeShade="95" w:sz="4" w:space="0"/>
        <w:bottom w:val="single" w:color="000000" w:themeColor="accent1" w:themeShade="95" w:sz="4" w:space="0"/>
        <w:right w:val="single" w:color="000000" w:themeColor="accent1" w:themeShade="95" w:sz="4" w:space="0"/>
        <w:insideH w:val="single" w:color="000000" w:themeColor="accent1" w:themeShade="95" w:sz="4" w:space="0"/>
        <w:insideV w:val="single" w:color="000000" w:themeColor="accent1"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1" w:themeTint="50" w:fill="b4cae9" w:themeFill="accent1" w:themeFillTint="50"/>
        <w:tcBorders/>
      </w:tcPr>
    </w:tblStylePr>
    <w:tblStylePr w:type="band2Vert">
      <w:rPr>
        <w:rFonts w:ascii="Arial" w:hAnsi="Arial"/>
        <w:color w:val="404040"/>
        <w:sz w:val="22"/>
      </w:rPr>
      <w:pPr>
        <w:pBdr/>
        <w:spacing/>
        <w:ind/>
      </w:pPr>
      <w:tblPr>
        <w:tblBorders/>
      </w:tblPr>
      <w:tcPr>
        <w:shd w:val="clear" w:color="ffffff" w:themeColor="accent1" w:themeTint="50" w:fill="b4cae9" w:themeFill="accent1" w:themeFillTint="50"/>
        <w:tcBorders/>
      </w:tcPr>
    </w:tblStylePr>
    <w:tblStylePr w:type="firstCol">
      <w:rPr>
        <w:rFonts w:ascii="Arial" w:hAnsi="Arial"/>
        <w:color w:val="f2f2f2"/>
        <w:sz w:val="22"/>
      </w:rPr>
      <w:pPr>
        <w:pBdr/>
        <w:spacing/>
        <w:ind/>
      </w:pPr>
      <w:tblPr>
        <w:tblBorders/>
      </w:tblPr>
      <w:tcPr>
        <w:shd w:val="clear" w:color="ffffff" w:themeColor="accent1" w:themeTint="EA" w:fill="3365af" w:themeFill="accent1" w:themeFillTint="EA"/>
        <w:tcBorders/>
      </w:tcPr>
    </w:tblStylePr>
    <w:tblStylePr w:type="firstRow">
      <w:rPr>
        <w:rFonts w:ascii="Arial" w:hAnsi="Arial"/>
        <w:color w:val="f2f2f2"/>
        <w:sz w:val="22"/>
      </w:rPr>
      <w:pPr>
        <w:pBdr/>
        <w:spacing/>
        <w:ind/>
      </w:pPr>
      <w:tblPr>
        <w:tblBorders/>
      </w:tblPr>
      <w:tcPr>
        <w:shd w:val="clear" w:color="ffffff" w:themeColor="accent1" w:themeTint="EA" w:fill="3365af" w:themeFill="accent1" w:themeFillTint="EA"/>
        <w:tcBorders/>
      </w:tcPr>
    </w:tblStylePr>
    <w:tblStylePr w:type="lastCol">
      <w:rPr>
        <w:rFonts w:ascii="Arial" w:hAnsi="Arial"/>
        <w:color w:val="f2f2f2"/>
        <w:sz w:val="22"/>
      </w:rPr>
      <w:pPr>
        <w:pBdr/>
        <w:spacing/>
        <w:ind/>
      </w:pPr>
      <w:tblPr>
        <w:tblBorders/>
      </w:tblPr>
      <w:tcPr>
        <w:shd w:val="clear" w:color="ffffff" w:themeColor="accent1" w:themeTint="EA" w:fill="3365af" w:themeFill="accent1" w:themeFillTint="EA"/>
        <w:tcBorders/>
      </w:tcPr>
    </w:tblStylePr>
    <w:tblStylePr w:type="lastRow">
      <w:rPr>
        <w:rFonts w:ascii="Arial" w:hAnsi="Arial"/>
        <w:color w:val="f2f2f2"/>
        <w:sz w:val="22"/>
      </w:rPr>
      <w:pPr>
        <w:pBdr/>
        <w:spacing/>
        <w:ind/>
      </w:pPr>
      <w:tblPr>
        <w:tblBorders/>
      </w:tblPr>
      <w:tcPr>
        <w:shd w:val="clear" w:color="ffffff" w:themeColor="accent1" w:themeTint="EA" w:fill="3365af" w:themeFill="accent1" w:themeFillTint="EA"/>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848">
    <w:name w:val="Bordered &amp; Lined - Accent 2"/>
    <w:basedOn w:val="1886"/>
    <w:uiPriority w:val="99"/>
    <w:pPr>
      <w:pBdr/>
      <w:spacing w:after="0" w:line="240" w:lineRule="auto"/>
      <w:ind/>
    </w:pPr>
    <w:rPr>
      <w:color w:val="404040"/>
    </w:rPr>
    <w:tblPr>
      <w:tblStyleRowBandSize w:val="1"/>
      <w:tblStyleColBandSize w:val="1"/>
      <w:tblInd w:w="0" w:type="dxa"/>
      <w:tblBorders>
        <w:top w:val="single" w:color="000000" w:themeColor="accent2" w:themeShade="95" w:sz="4" w:space="0"/>
        <w:left w:val="single" w:color="000000" w:themeColor="accent2" w:themeShade="95" w:sz="4" w:space="0"/>
        <w:bottom w:val="single" w:color="000000" w:themeColor="accent2" w:themeShade="95" w:sz="4" w:space="0"/>
        <w:right w:val="single" w:color="000000" w:themeColor="accent2" w:themeShade="95" w:sz="4" w:space="0"/>
        <w:insideH w:val="single" w:color="000000" w:themeColor="accent2" w:themeShade="95" w:sz="4" w:space="0"/>
        <w:insideV w:val="single" w:color="000000" w:themeColor="accent2"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2" w:themeTint="32" w:fill="ffdddd" w:themeFill="accent2" w:themeFillTint="32"/>
        <w:tcBorders/>
      </w:tcPr>
    </w:tblStylePr>
    <w:tblStylePr w:type="band2Vert">
      <w:rPr>
        <w:rFonts w:ascii="Arial" w:hAnsi="Arial"/>
        <w:color w:val="404040"/>
        <w:sz w:val="22"/>
      </w:rPr>
      <w:pPr>
        <w:pBdr/>
        <w:spacing/>
        <w:ind/>
      </w:pPr>
      <w:tblPr>
        <w:tblBorders/>
      </w:tblPr>
      <w:tcPr>
        <w:shd w:val="clear" w:color="ffffff" w:themeColor="accent2" w:themeTint="32" w:fill="ffdddd" w:themeFill="accent2" w:themeFillTint="32"/>
        <w:tcBorders/>
      </w:tcPr>
    </w:tblStylePr>
    <w:tblStylePr w:type="firstCol">
      <w:rPr>
        <w:rFonts w:ascii="Arial" w:hAnsi="Arial"/>
        <w:color w:val="f2f2f2"/>
        <w:sz w:val="22"/>
      </w:rPr>
      <w:pPr>
        <w:pBdr/>
        <w:spacing/>
        <w:ind/>
      </w:pPr>
      <w:tblPr>
        <w:tblBorders/>
      </w:tblPr>
      <w:tcPr>
        <w:shd w:val="clear" w:color="ffffff" w:themeColor="accent2" w:themeTint="97" w:fill="ff9797" w:themeFill="accent2" w:themeFillTint="97"/>
        <w:tcBorders/>
      </w:tcPr>
    </w:tblStylePr>
    <w:tblStylePr w:type="firstRow">
      <w:rPr>
        <w:rFonts w:ascii="Arial" w:hAnsi="Arial"/>
        <w:color w:val="f2f2f2"/>
        <w:sz w:val="22"/>
      </w:rPr>
      <w:pPr>
        <w:pBdr/>
        <w:spacing/>
        <w:ind/>
      </w:pPr>
      <w:tblPr>
        <w:tblBorders/>
      </w:tblPr>
      <w:tcPr>
        <w:shd w:val="clear" w:color="ffffff" w:themeColor="accent2" w:themeTint="97" w:fill="ff9797" w:themeFill="accent2" w:themeFillTint="97"/>
        <w:tcBorders/>
      </w:tcPr>
    </w:tblStylePr>
    <w:tblStylePr w:type="lastCol">
      <w:rPr>
        <w:rFonts w:ascii="Arial" w:hAnsi="Arial"/>
        <w:color w:val="f2f2f2"/>
        <w:sz w:val="22"/>
      </w:rPr>
      <w:pPr>
        <w:pBdr/>
        <w:spacing/>
        <w:ind/>
      </w:pPr>
      <w:tblPr>
        <w:tblBorders/>
      </w:tblPr>
      <w:tcPr>
        <w:shd w:val="clear" w:color="ffffff" w:themeColor="accent2" w:themeTint="97" w:fill="ff9797" w:themeFill="accent2" w:themeFillTint="97"/>
        <w:tcBorders/>
      </w:tcPr>
    </w:tblStylePr>
    <w:tblStylePr w:type="lastRow">
      <w:rPr>
        <w:rFonts w:ascii="Arial" w:hAnsi="Arial"/>
        <w:color w:val="f2f2f2"/>
        <w:sz w:val="22"/>
      </w:rPr>
      <w:pPr>
        <w:pBdr/>
        <w:spacing/>
        <w:ind/>
      </w:pPr>
      <w:tblPr>
        <w:tblBorders/>
      </w:tblPr>
      <w:tcPr>
        <w:shd w:val="clear" w:color="ffffff" w:themeColor="accent2" w:themeTint="97" w:fill="ff9797" w:themeFill="accent2" w:themeFillTint="97"/>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849">
    <w:name w:val="Bordered &amp; Lined - Accent 3"/>
    <w:basedOn w:val="1886"/>
    <w:uiPriority w:val="99"/>
    <w:pPr>
      <w:pBdr/>
      <w:spacing w:after="0" w:line="240" w:lineRule="auto"/>
      <w:ind/>
    </w:pPr>
    <w:rPr>
      <w:color w:val="404040"/>
    </w:rPr>
    <w:tblPr>
      <w:tblStyleRowBandSize w:val="1"/>
      <w:tblStyleColBandSize w:val="1"/>
      <w:tblInd w:w="0" w:type="dxa"/>
      <w:tblBorders>
        <w:top w:val="single" w:color="000000" w:themeColor="accent3" w:themeShade="95" w:sz="4" w:space="0"/>
        <w:left w:val="single" w:color="000000" w:themeColor="accent3" w:themeShade="95" w:sz="4" w:space="0"/>
        <w:bottom w:val="single" w:color="000000" w:themeColor="accent3" w:themeShade="95" w:sz="4" w:space="0"/>
        <w:right w:val="single" w:color="000000" w:themeColor="accent3" w:themeShade="95" w:sz="4" w:space="0"/>
        <w:insideH w:val="single" w:color="000000" w:themeColor="accent3" w:themeShade="95" w:sz="4" w:space="0"/>
        <w:insideV w:val="single" w:color="000000" w:themeColor="accent3"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3" w:themeTint="34" w:fill="f2f2f2" w:themeFill="accent3" w:themeFillTint="34"/>
        <w:tcBorders/>
      </w:tcPr>
    </w:tblStylePr>
    <w:tblStylePr w:type="band2Vert">
      <w:rPr>
        <w:rFonts w:ascii="Arial" w:hAnsi="Arial"/>
        <w:color w:val="404040"/>
        <w:sz w:val="22"/>
      </w:rPr>
      <w:pPr>
        <w:pBdr/>
        <w:spacing/>
        <w:ind/>
      </w:pPr>
      <w:tblPr>
        <w:tblBorders/>
      </w:tblPr>
      <w:tcPr>
        <w:shd w:val="clear" w:color="ffffff" w:themeColor="accent3" w:themeTint="34" w:fill="f2f2f2" w:themeFill="accent3" w:themeFillTint="34"/>
        <w:tcBorders/>
      </w:tcPr>
    </w:tblStylePr>
    <w:tblStylePr w:type="firstCol">
      <w:rPr>
        <w:rFonts w:ascii="Arial" w:hAnsi="Arial"/>
        <w:color w:val="f2f2f2"/>
        <w:sz w:val="22"/>
      </w:rPr>
      <w:pPr>
        <w:pBdr/>
        <w:spacing/>
        <w:ind/>
      </w:pPr>
      <w:tblPr>
        <w:tblBorders/>
      </w:tblPr>
      <w:tcPr>
        <w:shd w:val="clear" w:color="ffffff" w:themeColor="accent3" w:themeTint="FE" w:fill="bfbfbf" w:themeFill="accent3" w:themeFillTint="FE"/>
        <w:tcBorders/>
      </w:tcPr>
    </w:tblStylePr>
    <w:tblStylePr w:type="firstRow">
      <w:rPr>
        <w:rFonts w:ascii="Arial" w:hAnsi="Arial"/>
        <w:color w:val="f2f2f2"/>
        <w:sz w:val="22"/>
      </w:rPr>
      <w:pPr>
        <w:pBdr/>
        <w:spacing/>
        <w:ind/>
      </w:pPr>
      <w:tblPr>
        <w:tblBorders/>
      </w:tblPr>
      <w:tcPr>
        <w:shd w:val="clear" w:color="ffffff" w:themeColor="accent3" w:themeTint="FE" w:fill="bfbfbf" w:themeFill="accent3" w:themeFillTint="FE"/>
        <w:tcBorders/>
      </w:tcPr>
    </w:tblStylePr>
    <w:tblStylePr w:type="lastCol">
      <w:rPr>
        <w:rFonts w:ascii="Arial" w:hAnsi="Arial"/>
        <w:color w:val="f2f2f2"/>
        <w:sz w:val="22"/>
      </w:rPr>
      <w:pPr>
        <w:pBdr/>
        <w:spacing/>
        <w:ind/>
      </w:pPr>
      <w:tblPr>
        <w:tblBorders/>
      </w:tblPr>
      <w:tcPr>
        <w:shd w:val="clear" w:color="ffffff" w:themeColor="accent3" w:themeTint="FE" w:fill="bfbfbf" w:themeFill="accent3" w:themeFillTint="FE"/>
        <w:tcBorders/>
      </w:tcPr>
    </w:tblStylePr>
    <w:tblStylePr w:type="lastRow">
      <w:rPr>
        <w:rFonts w:ascii="Arial" w:hAnsi="Arial"/>
        <w:color w:val="f2f2f2"/>
        <w:sz w:val="22"/>
      </w:rPr>
      <w:pPr>
        <w:pBdr/>
        <w:spacing/>
        <w:ind/>
      </w:pPr>
      <w:tblPr>
        <w:tblBorders/>
      </w:tblPr>
      <w:tcPr>
        <w:shd w:val="clear" w:color="ffffff" w:themeColor="accent3" w:themeTint="FE" w:fill="bfbfbf" w:themeFill="accent3" w:themeFillTint="F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850">
    <w:name w:val="Bordered &amp; Lined - Accent 4"/>
    <w:basedOn w:val="1886"/>
    <w:uiPriority w:val="99"/>
    <w:pPr>
      <w:pBdr/>
      <w:spacing w:after="0" w:line="240" w:lineRule="auto"/>
      <w:ind/>
    </w:pPr>
    <w:rPr>
      <w:color w:val="404040"/>
    </w:rPr>
    <w:tblPr>
      <w:tblStyleRowBandSize w:val="1"/>
      <w:tblStyleColBandSize w:val="1"/>
      <w:tblInd w:w="0" w:type="dxa"/>
      <w:tblBorders>
        <w:top w:val="single" w:color="000000" w:themeColor="accent4" w:themeShade="95" w:sz="4" w:space="0"/>
        <w:left w:val="single" w:color="000000" w:themeColor="accent4" w:themeShade="95" w:sz="4" w:space="0"/>
        <w:bottom w:val="single" w:color="000000" w:themeColor="accent4" w:themeShade="95" w:sz="4" w:space="0"/>
        <w:right w:val="single" w:color="000000" w:themeColor="accent4" w:themeShade="95" w:sz="4" w:space="0"/>
        <w:insideH w:val="single" w:color="000000" w:themeColor="accent4" w:themeShade="95" w:sz="4" w:space="0"/>
        <w:insideV w:val="single" w:color="000000" w:themeColor="accent4"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4" w:themeTint="34" w:fill="fff5cb" w:themeFill="accent4" w:themeFillTint="34"/>
        <w:tcBorders/>
      </w:tcPr>
    </w:tblStylePr>
    <w:tblStylePr w:type="band2Vert">
      <w:rPr>
        <w:rFonts w:ascii="Arial" w:hAnsi="Arial"/>
        <w:color w:val="404040"/>
        <w:sz w:val="22"/>
      </w:rPr>
      <w:pPr>
        <w:pBdr/>
        <w:spacing/>
        <w:ind/>
      </w:pPr>
      <w:tblPr>
        <w:tblBorders/>
      </w:tblPr>
      <w:tcPr>
        <w:shd w:val="clear" w:color="ffffff" w:themeColor="accent4" w:themeTint="34" w:fill="fff5cb" w:themeFill="accent4" w:themeFillTint="34"/>
        <w:tcBorders/>
      </w:tcPr>
    </w:tblStylePr>
    <w:tblStylePr w:type="firstCol">
      <w:rPr>
        <w:rFonts w:ascii="Arial" w:hAnsi="Arial"/>
        <w:color w:val="f2f2f2"/>
        <w:sz w:val="22"/>
      </w:rPr>
      <w:pPr>
        <w:pBdr/>
        <w:spacing/>
        <w:ind/>
      </w:pPr>
      <w:tblPr>
        <w:tblBorders/>
      </w:tblPr>
      <w:tcPr>
        <w:shd w:val="clear" w:color="ffffff" w:themeColor="accent4" w:themeTint="9A" w:fill="ffe065" w:themeFill="accent4" w:themeFillTint="9A"/>
        <w:tcBorders/>
      </w:tcPr>
    </w:tblStylePr>
    <w:tblStylePr w:type="firstRow">
      <w:rPr>
        <w:rFonts w:ascii="Arial" w:hAnsi="Arial"/>
        <w:color w:val="f2f2f2"/>
        <w:sz w:val="22"/>
      </w:rPr>
      <w:pPr>
        <w:pBdr/>
        <w:spacing/>
        <w:ind/>
      </w:pPr>
      <w:tblPr>
        <w:tblBorders/>
      </w:tblPr>
      <w:tcPr>
        <w:shd w:val="clear" w:color="ffffff" w:themeColor="accent4" w:themeTint="9A" w:fill="ffe065" w:themeFill="accent4" w:themeFillTint="9A"/>
        <w:tcBorders/>
      </w:tcPr>
    </w:tblStylePr>
    <w:tblStylePr w:type="lastCol">
      <w:rPr>
        <w:rFonts w:ascii="Arial" w:hAnsi="Arial"/>
        <w:color w:val="f2f2f2"/>
        <w:sz w:val="22"/>
      </w:rPr>
      <w:pPr>
        <w:pBdr/>
        <w:spacing/>
        <w:ind/>
      </w:pPr>
      <w:tblPr>
        <w:tblBorders/>
      </w:tblPr>
      <w:tcPr>
        <w:shd w:val="clear" w:color="ffffff" w:themeColor="accent4" w:themeTint="9A" w:fill="ffe065" w:themeFill="accent4" w:themeFillTint="9A"/>
        <w:tcBorders/>
      </w:tcPr>
    </w:tblStylePr>
    <w:tblStylePr w:type="lastRow">
      <w:rPr>
        <w:rFonts w:ascii="Arial" w:hAnsi="Arial"/>
        <w:color w:val="f2f2f2"/>
        <w:sz w:val="22"/>
      </w:rPr>
      <w:pPr>
        <w:pBdr/>
        <w:spacing/>
        <w:ind/>
      </w:pPr>
      <w:tblPr>
        <w:tblBorders/>
      </w:tblPr>
      <w:tcPr>
        <w:shd w:val="clear" w:color="ffffff" w:themeColor="accent4" w:themeTint="9A" w:fill="ffe065" w:themeFill="accent4" w:themeFillTint="9A"/>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851">
    <w:name w:val="Bordered &amp; Lined - Accent 5"/>
    <w:basedOn w:val="1886"/>
    <w:uiPriority w:val="99"/>
    <w:pPr>
      <w:pBdr/>
      <w:spacing w:after="0" w:line="240" w:lineRule="auto"/>
      <w:ind/>
    </w:pPr>
    <w:rPr>
      <w:color w:val="404040"/>
    </w:rPr>
    <w:tblPr>
      <w:tblStyleRowBandSize w:val="1"/>
      <w:tblStyleColBandSize w:val="1"/>
      <w:tblInd w:w="0" w:type="dxa"/>
      <w:tblBorders>
        <w:top w:val="single" w:color="000000" w:themeColor="accent5" w:themeShade="95" w:sz="4" w:space="0"/>
        <w:left w:val="single" w:color="000000" w:themeColor="accent5" w:themeShade="95" w:sz="4" w:space="0"/>
        <w:bottom w:val="single" w:color="000000" w:themeColor="accent5" w:themeShade="95" w:sz="4" w:space="0"/>
        <w:right w:val="single" w:color="000000" w:themeColor="accent5" w:themeShade="95" w:sz="4" w:space="0"/>
        <w:insideH w:val="single" w:color="000000" w:themeColor="accent5" w:themeShade="95" w:sz="4" w:space="0"/>
        <w:insideV w:val="single" w:color="000000" w:themeColor="accent5"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5" w:themeTint="34" w:fill="e0ecf7" w:themeFill="accent5" w:themeFillTint="34"/>
        <w:tcBorders/>
      </w:tcPr>
    </w:tblStylePr>
    <w:tblStylePr w:type="band2Vert">
      <w:rPr>
        <w:rFonts w:ascii="Arial" w:hAnsi="Arial"/>
        <w:color w:val="404040"/>
        <w:sz w:val="22"/>
      </w:rPr>
      <w:pPr>
        <w:pBdr/>
        <w:spacing/>
        <w:ind/>
      </w:pPr>
      <w:tblPr>
        <w:tblBorders/>
      </w:tblPr>
      <w:tcPr>
        <w:shd w:val="clear" w:color="ffffff" w:themeColor="accent5" w:themeTint="34" w:fill="e0ecf7" w:themeFill="accent5" w:themeFillTint="34"/>
        <w:tcBorders/>
      </w:tcPr>
    </w:tblStylePr>
    <w:tblStylePr w:type="firstCol">
      <w:rPr>
        <w:rFonts w:ascii="Arial" w:hAnsi="Arial"/>
        <w:color w:val="f2f2f2"/>
        <w:sz w:val="22"/>
      </w:rPr>
      <w:pPr>
        <w:pBdr/>
        <w:spacing/>
        <w:ind/>
      </w:pPr>
      <w:tblPr>
        <w:tblBorders/>
      </w:tblPr>
      <w:tcPr>
        <w:shd w:val="clear" w:color="ffffff" w:themeColor="accent5" w:fill="68a3d8" w:themeFill="accent5"/>
        <w:tcBorders/>
      </w:tcPr>
    </w:tblStylePr>
    <w:tblStylePr w:type="firstRow">
      <w:rPr>
        <w:rFonts w:ascii="Arial" w:hAnsi="Arial"/>
        <w:color w:val="f2f2f2"/>
        <w:sz w:val="22"/>
      </w:rPr>
      <w:pPr>
        <w:pBdr/>
        <w:spacing/>
        <w:ind/>
      </w:pPr>
      <w:tblPr>
        <w:tblBorders/>
      </w:tblPr>
      <w:tcPr>
        <w:shd w:val="clear" w:color="ffffff" w:themeColor="accent5" w:fill="68a3d8" w:themeFill="accent5"/>
        <w:tcBorders/>
      </w:tcPr>
    </w:tblStylePr>
    <w:tblStylePr w:type="lastCol">
      <w:rPr>
        <w:rFonts w:ascii="Arial" w:hAnsi="Arial"/>
        <w:color w:val="f2f2f2"/>
        <w:sz w:val="22"/>
      </w:rPr>
      <w:pPr>
        <w:pBdr/>
        <w:spacing/>
        <w:ind/>
      </w:pPr>
      <w:tblPr>
        <w:tblBorders/>
      </w:tblPr>
      <w:tcPr>
        <w:shd w:val="clear" w:color="ffffff" w:themeColor="accent5" w:fill="68a3d8" w:themeFill="accent5"/>
        <w:tcBorders/>
      </w:tcPr>
    </w:tblStylePr>
    <w:tblStylePr w:type="lastRow">
      <w:rPr>
        <w:rFonts w:ascii="Arial" w:hAnsi="Arial"/>
        <w:color w:val="f2f2f2"/>
        <w:sz w:val="22"/>
      </w:rPr>
      <w:pPr>
        <w:pBdr/>
        <w:spacing/>
        <w:ind/>
      </w:pPr>
      <w:tblPr>
        <w:tblBorders/>
      </w:tblPr>
      <w:tcPr>
        <w:shd w:val="clear" w:color="ffffff" w:themeColor="accent5" w:fill="68a3d8" w:themeFill="accent5"/>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852">
    <w:name w:val="Bordered &amp; Lined - Accent 6"/>
    <w:basedOn w:val="1886"/>
    <w:uiPriority w:val="99"/>
    <w:pPr>
      <w:pBdr/>
      <w:spacing w:after="0" w:line="240" w:lineRule="auto"/>
      <w:ind/>
    </w:pPr>
    <w:rPr>
      <w:color w:val="404040"/>
    </w:rPr>
    <w:tblPr>
      <w:tblStyleRowBandSize w:val="1"/>
      <w:tblStyleColBandSize w:val="1"/>
      <w:tblInd w:w="0" w:type="dxa"/>
      <w:tblBorders>
        <w:top w:val="single" w:color="000000" w:themeColor="accent6" w:themeShade="95" w:sz="4" w:space="0"/>
        <w:left w:val="single" w:color="000000" w:themeColor="accent6" w:themeShade="95" w:sz="4" w:space="0"/>
        <w:bottom w:val="single" w:color="000000" w:themeColor="accent6" w:themeShade="95" w:sz="4" w:space="0"/>
        <w:right w:val="single" w:color="000000" w:themeColor="accent6" w:themeShade="95" w:sz="4" w:space="0"/>
        <w:insideH w:val="single" w:color="000000" w:themeColor="accent6" w:themeShade="95" w:sz="4" w:space="0"/>
        <w:insideV w:val="single" w:color="000000" w:themeColor="accent6"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6" w:themeTint="34" w:fill="e2efd9" w:themeFill="accent6" w:themeFillTint="34"/>
        <w:tcBorders/>
      </w:tcPr>
    </w:tblStylePr>
    <w:tblStylePr w:type="band2Vert">
      <w:rPr>
        <w:rFonts w:ascii="Arial" w:hAnsi="Arial"/>
        <w:color w:val="404040"/>
        <w:sz w:val="22"/>
      </w:rPr>
      <w:pPr>
        <w:pBdr/>
        <w:spacing/>
        <w:ind/>
      </w:pPr>
      <w:tblPr>
        <w:tblBorders/>
      </w:tblPr>
      <w:tcPr>
        <w:shd w:val="clear" w:color="ffffff" w:themeColor="accent6" w:themeTint="34" w:fill="e2efd9" w:themeFill="accent6" w:themeFillTint="34"/>
        <w:tcBorders/>
      </w:tcPr>
    </w:tblStylePr>
    <w:tblStylePr w:type="firstCol">
      <w:rPr>
        <w:rFonts w:ascii="Arial" w:hAnsi="Arial"/>
        <w:color w:val="f2f2f2"/>
        <w:sz w:val="22"/>
      </w:rPr>
      <w:pPr>
        <w:pBdr/>
        <w:spacing/>
        <w:ind/>
      </w:pPr>
      <w:tblPr>
        <w:tblBorders/>
      </w:tblPr>
      <w:tcPr>
        <w:shd w:val="clear" w:color="ffffff" w:themeColor="accent6" w:fill="70ad47" w:themeFill="accent6"/>
        <w:tcBorders/>
      </w:tcPr>
    </w:tblStylePr>
    <w:tblStylePr w:type="firstRow">
      <w:rPr>
        <w:rFonts w:ascii="Arial" w:hAnsi="Arial"/>
        <w:color w:val="f2f2f2"/>
        <w:sz w:val="22"/>
      </w:rPr>
      <w:pPr>
        <w:pBdr/>
        <w:spacing/>
        <w:ind/>
      </w:pPr>
      <w:tblPr>
        <w:tblBorders/>
      </w:tblPr>
      <w:tcPr>
        <w:shd w:val="clear" w:color="ffffff" w:themeColor="accent6" w:fill="70ad47" w:themeFill="accent6"/>
        <w:tcBorders/>
      </w:tcPr>
    </w:tblStylePr>
    <w:tblStylePr w:type="lastCol">
      <w:rPr>
        <w:rFonts w:ascii="Arial" w:hAnsi="Arial"/>
        <w:color w:val="f2f2f2"/>
        <w:sz w:val="22"/>
      </w:rPr>
      <w:pPr>
        <w:pBdr/>
        <w:spacing/>
        <w:ind/>
      </w:pPr>
      <w:tblPr>
        <w:tblBorders/>
      </w:tblPr>
      <w:tcPr>
        <w:shd w:val="clear" w:color="ffffff" w:themeColor="accent6" w:fill="70ad47" w:themeFill="accent6"/>
        <w:tcBorders/>
      </w:tcPr>
    </w:tblStylePr>
    <w:tblStylePr w:type="lastRow">
      <w:rPr>
        <w:rFonts w:ascii="Arial" w:hAnsi="Arial"/>
        <w:color w:val="f2f2f2"/>
        <w:sz w:val="22"/>
      </w:rPr>
      <w:pPr>
        <w:pBdr/>
        <w:spacing/>
        <w:ind/>
      </w:pPr>
      <w:tblPr>
        <w:tblBorders/>
      </w:tblPr>
      <w:tcPr>
        <w:shd w:val="clear" w:color="ffffff" w:themeColor="accent6" w:fill="70ad47" w:themeFill="accent6"/>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853">
    <w:name w:val="Bordered"/>
    <w:basedOn w:val="1886"/>
    <w:uiPriority w:val="99"/>
    <w:pPr>
      <w:pBdr/>
      <w:spacing w:after="0" w:line="240" w:lineRule="auto"/>
      <w:ind/>
    </w:pPr>
    <w:tblPr>
      <w:tblStyleRowBandSize w:val="1"/>
      <w:tblStyleColBandSize w:val="1"/>
      <w:tblInd w:w="0" w:type="dxa"/>
      <w:tblBorders>
        <w:top w:val="single" w:color="000000" w:themeColor="text1" w:themeTint="26" w:sz="4" w:space="0"/>
        <w:left w:val="single" w:color="000000" w:themeColor="text1" w:themeTint="26" w:sz="4" w:space="0"/>
        <w:bottom w:val="single" w:color="000000" w:themeColor="text1" w:themeTint="26" w:sz="4" w:space="0"/>
        <w:right w:val="single" w:color="000000" w:themeColor="text1" w:themeTint="26" w:sz="4" w:space="0"/>
        <w:insideH w:val="single" w:color="000000" w:themeColor="text1" w:themeTint="26" w:sz="4" w:space="0"/>
        <w:insideV w:val="single" w:color="000000" w:themeColor="text1" w:themeTint="26" w:sz="4" w:space="0"/>
      </w:tblBorders>
    </w:tblPr>
    <w:tcPr>
      <w:tcBorders/>
    </w:tcPr>
    <w:tblStylePr w:type="band1Horz">
      <w:rPr>
        <w:rFonts w:ascii="Arial" w:hAnsi="Arial"/>
        <w:color w:val="404040"/>
        <w:sz w:val="22"/>
      </w:rPr>
      <w:pPr>
        <w:pBdr/>
        <w:spacing/>
        <w:ind/>
      </w:pPr>
      <w:tblPr>
        <w:tblBorders/>
      </w:tblPr>
      <w:tcPr>
        <w:tcBorders>
          <w:top w:val="single" w:color="000000" w:themeColor="text1" w:themeTint="26" w:sz="4" w:space="0"/>
          <w:left w:val="single" w:color="000000" w:themeColor="text1" w:themeTint="26" w:sz="4" w:space="0"/>
          <w:bottom w:val="single" w:color="000000" w:themeColor="text1" w:themeTint="26" w:sz="4" w:space="0"/>
          <w:right w:val="single" w:color="000000" w:themeColor="text1" w:themeTint="26"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text1" w:themeTint="80" w:sz="12" w:space="0"/>
        </w:tcBorders>
      </w:tcPr>
    </w:tblStylePr>
    <w:tblStylePr w:type="lastCol">
      <w:rPr>
        <w:rFonts w:ascii="Arial" w:hAnsi="Arial"/>
        <w:color w:val="404040"/>
        <w:sz w:val="22"/>
      </w:rPr>
      <w:pPr>
        <w:pBdr/>
        <w:spacing/>
        <w:ind/>
      </w:pPr>
      <w:tblPr>
        <w:tblBorders/>
      </w:tblPr>
      <w:tcPr>
        <w:tcBorders>
          <w:left w:val="single" w:color="000000" w:themeColor="text1" w:themeTint="80" w:sz="12" w:space="0"/>
        </w:tcBorders>
      </w:tcPr>
    </w:tblStylePr>
    <w:tblStylePr w:type="lastRow">
      <w:rPr>
        <w:rFonts w:ascii="Arial" w:hAnsi="Arial"/>
        <w:color w:val="404040"/>
        <w:sz w:val="22"/>
      </w:rPr>
      <w:pPr>
        <w:pBdr/>
        <w:spacing/>
        <w:ind/>
      </w:pPr>
      <w:tblPr>
        <w:tblBorders/>
      </w:tblPr>
      <w:tcPr>
        <w:tcBorders>
          <w:top w:val="single" w:color="000000" w:themeColor="text1" w:themeTint="80"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854">
    <w:name w:val="Bordered - Accent 1"/>
    <w:basedOn w:val="1886"/>
    <w:uiPriority w:val="99"/>
    <w:pPr>
      <w:pBdr/>
      <w:spacing w:after="0" w:line="240" w:lineRule="auto"/>
      <w:ind/>
    </w:pPr>
    <w:tblPr>
      <w:tblStyleRowBandSize w:val="1"/>
      <w:tblStyleColBandSize w:val="1"/>
      <w:tblInd w:w="0" w:type="dxa"/>
      <w:tblBorders>
        <w:top w:val="single" w:color="000000" w:themeColor="accent1" w:themeTint="67" w:sz="4" w:space="0"/>
        <w:left w:val="single" w:color="000000" w:themeColor="accent1" w:themeTint="67" w:sz="4" w:space="0"/>
        <w:bottom w:val="single" w:color="000000" w:themeColor="accent1" w:themeTint="67" w:sz="4" w:space="0"/>
        <w:right w:val="single" w:color="000000" w:themeColor="accent1" w:themeTint="67" w:sz="4" w:space="0"/>
        <w:insideH w:val="single" w:color="000000" w:themeColor="accent1" w:themeTint="67" w:sz="4" w:space="0"/>
        <w:insideV w:val="single" w:color="000000" w:themeColor="accent1"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1" w:themeTint="67" w:sz="4" w:space="0"/>
          <w:left w:val="single" w:color="000000" w:themeColor="accent1" w:themeTint="67" w:sz="4" w:space="0"/>
          <w:bottom w:val="single" w:color="000000" w:themeColor="accent1" w:themeTint="67" w:sz="4" w:space="0"/>
          <w:right w:val="single" w:color="000000" w:themeColor="accent1"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1" w:sz="12" w:space="0"/>
        </w:tcBorders>
      </w:tcPr>
    </w:tblStylePr>
    <w:tblStylePr w:type="lastCol">
      <w:rPr>
        <w:rFonts w:ascii="Arial" w:hAnsi="Arial"/>
        <w:color w:val="404040"/>
        <w:sz w:val="22"/>
      </w:rPr>
      <w:pPr>
        <w:pBdr/>
        <w:spacing/>
        <w:ind/>
      </w:pPr>
      <w:tblPr>
        <w:tblBorders/>
      </w:tblPr>
      <w:tcPr>
        <w:tcBorders>
          <w:left w:val="single" w:color="000000" w:themeColor="accent1" w:sz="12" w:space="0"/>
        </w:tcBorders>
      </w:tcPr>
    </w:tblStylePr>
    <w:tblStylePr w:type="lastRow">
      <w:rPr>
        <w:rFonts w:ascii="Arial" w:hAnsi="Arial"/>
        <w:color w:val="404040"/>
        <w:sz w:val="22"/>
      </w:rPr>
      <w:pPr>
        <w:pBdr/>
        <w:spacing/>
        <w:ind/>
      </w:pPr>
      <w:tblPr>
        <w:tblBorders/>
      </w:tblPr>
      <w:tcPr>
        <w:tcBorders>
          <w:top w:val="single" w:color="000000" w:themeColor="accent1"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855">
    <w:name w:val="Bordered - Accent 2"/>
    <w:basedOn w:val="1886"/>
    <w:uiPriority w:val="99"/>
    <w:pPr>
      <w:pBdr/>
      <w:spacing w:after="0" w:line="240" w:lineRule="auto"/>
      <w:ind/>
    </w:pPr>
    <w:tblPr>
      <w:tblStyleRowBandSize w:val="1"/>
      <w:tblStyleColBandSize w:val="1"/>
      <w:tblInd w:w="0" w:type="dxa"/>
      <w:tblBorders>
        <w:top w:val="single" w:color="000000" w:themeColor="accent2" w:themeTint="67" w:sz="4" w:space="0"/>
        <w:left w:val="single" w:color="000000" w:themeColor="accent2" w:themeTint="67" w:sz="4" w:space="0"/>
        <w:bottom w:val="single" w:color="000000" w:themeColor="accent2" w:themeTint="67" w:sz="4" w:space="0"/>
        <w:right w:val="single" w:color="000000" w:themeColor="accent2" w:themeTint="67" w:sz="4" w:space="0"/>
        <w:insideH w:val="single" w:color="000000" w:themeColor="accent2" w:themeTint="67" w:sz="4" w:space="0"/>
        <w:insideV w:val="single" w:color="000000" w:themeColor="accent2"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2" w:themeTint="67" w:sz="4" w:space="0"/>
          <w:left w:val="single" w:color="000000" w:themeColor="accent2" w:themeTint="67" w:sz="4" w:space="0"/>
          <w:bottom w:val="single" w:color="000000" w:themeColor="accent2" w:themeTint="67" w:sz="4" w:space="0"/>
          <w:right w:val="single" w:color="000000" w:themeColor="accent2"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2" w:themeTint="97" w:sz="12" w:space="0"/>
        </w:tcBorders>
      </w:tcPr>
    </w:tblStylePr>
    <w:tblStylePr w:type="lastCol">
      <w:rPr>
        <w:rFonts w:ascii="Arial" w:hAnsi="Arial"/>
        <w:color w:val="404040"/>
        <w:sz w:val="22"/>
      </w:rPr>
      <w:pPr>
        <w:pBdr/>
        <w:spacing/>
        <w:ind/>
      </w:pPr>
      <w:tblPr>
        <w:tblBorders/>
      </w:tblPr>
      <w:tcPr>
        <w:tcBorders>
          <w:left w:val="single" w:color="000000" w:themeColor="accent2" w:themeTint="97" w:sz="12" w:space="0"/>
        </w:tcBorders>
      </w:tcPr>
    </w:tblStylePr>
    <w:tblStylePr w:type="lastRow">
      <w:rPr>
        <w:rFonts w:ascii="Arial" w:hAnsi="Arial"/>
        <w:color w:val="404040"/>
        <w:sz w:val="22"/>
      </w:rPr>
      <w:pPr>
        <w:pBdr/>
        <w:spacing/>
        <w:ind/>
      </w:pPr>
      <w:tblPr>
        <w:tblBorders/>
      </w:tblPr>
      <w:tcPr>
        <w:tcBorders>
          <w:top w:val="single" w:color="000000" w:themeColor="accent2" w:themeTint="97"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856">
    <w:name w:val="Bordered - Accent 3"/>
    <w:basedOn w:val="1886"/>
    <w:uiPriority w:val="99"/>
    <w:pPr>
      <w:pBdr/>
      <w:spacing w:after="0" w:line="240" w:lineRule="auto"/>
      <w:ind/>
    </w:pPr>
    <w:tblPr>
      <w:tblStyleRowBandSize w:val="1"/>
      <w:tblStyleColBandSize w:val="1"/>
      <w:tblInd w:w="0" w:type="dxa"/>
      <w:tblBorders>
        <w:top w:val="single" w:color="000000" w:themeColor="accent3" w:themeTint="67" w:sz="4" w:space="0"/>
        <w:left w:val="single" w:color="000000" w:themeColor="accent3" w:themeTint="67" w:sz="4" w:space="0"/>
        <w:bottom w:val="single" w:color="000000" w:themeColor="accent3" w:themeTint="67" w:sz="4" w:space="0"/>
        <w:right w:val="single" w:color="000000" w:themeColor="accent3" w:themeTint="67" w:sz="4" w:space="0"/>
        <w:insideH w:val="single" w:color="000000" w:themeColor="accent3" w:themeTint="67" w:sz="4" w:space="0"/>
        <w:insideV w:val="single" w:color="000000" w:themeColor="accent3"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3" w:themeTint="67" w:sz="4" w:space="0"/>
          <w:left w:val="single" w:color="000000" w:themeColor="accent3" w:themeTint="67" w:sz="4" w:space="0"/>
          <w:bottom w:val="single" w:color="000000" w:themeColor="accent3" w:themeTint="67" w:sz="4" w:space="0"/>
          <w:right w:val="single" w:color="000000" w:themeColor="accent3"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3" w:themeTint="98" w:sz="12" w:space="0"/>
        </w:tcBorders>
      </w:tcPr>
    </w:tblStylePr>
    <w:tblStylePr w:type="lastCol">
      <w:rPr>
        <w:rFonts w:ascii="Arial" w:hAnsi="Arial"/>
        <w:color w:val="404040"/>
        <w:sz w:val="22"/>
      </w:rPr>
      <w:pPr>
        <w:pBdr/>
        <w:spacing/>
        <w:ind/>
      </w:pPr>
      <w:tblPr>
        <w:tblBorders/>
      </w:tblPr>
      <w:tcPr>
        <w:tcBorders>
          <w:left w:val="single" w:color="000000" w:themeColor="accent3" w:themeTint="98" w:sz="12" w:space="0"/>
        </w:tcBorders>
      </w:tcPr>
    </w:tblStylePr>
    <w:tblStylePr w:type="lastRow">
      <w:rPr>
        <w:rFonts w:ascii="Arial" w:hAnsi="Arial"/>
        <w:color w:val="404040"/>
        <w:sz w:val="22"/>
      </w:rPr>
      <w:pPr>
        <w:pBdr/>
        <w:spacing/>
        <w:ind/>
      </w:pPr>
      <w:tblPr>
        <w:tblBorders/>
      </w:tblPr>
      <w:tcPr>
        <w:tcBorders>
          <w:top w:val="single" w:color="000000" w:themeColor="accent3" w:themeTint="98"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857">
    <w:name w:val="Bordered - Accent 4"/>
    <w:basedOn w:val="1886"/>
    <w:uiPriority w:val="99"/>
    <w:pPr>
      <w:pBdr/>
      <w:spacing w:after="0" w:line="240" w:lineRule="auto"/>
      <w:ind/>
    </w:pPr>
    <w:tblPr>
      <w:tblStyleRowBandSize w:val="1"/>
      <w:tblStyleColBandSize w:val="1"/>
      <w:tblInd w:w="0" w:type="dxa"/>
      <w:tblBorders>
        <w:top w:val="single" w:color="000000" w:themeColor="accent4" w:themeTint="67" w:sz="4" w:space="0"/>
        <w:left w:val="single" w:color="000000" w:themeColor="accent4" w:themeTint="67" w:sz="4" w:space="0"/>
        <w:bottom w:val="single" w:color="000000" w:themeColor="accent4" w:themeTint="67" w:sz="4" w:space="0"/>
        <w:right w:val="single" w:color="000000" w:themeColor="accent4" w:themeTint="67" w:sz="4" w:space="0"/>
        <w:insideH w:val="single" w:color="000000" w:themeColor="accent4" w:themeTint="67" w:sz="4" w:space="0"/>
        <w:insideV w:val="single" w:color="000000" w:themeColor="accent4"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4" w:themeTint="67" w:sz="4" w:space="0"/>
          <w:left w:val="single" w:color="000000" w:themeColor="accent4" w:themeTint="67" w:sz="4" w:space="0"/>
          <w:bottom w:val="single" w:color="000000" w:themeColor="accent4" w:themeTint="67" w:sz="4" w:space="0"/>
          <w:right w:val="single" w:color="000000" w:themeColor="accent4"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4" w:themeTint="9A" w:sz="12" w:space="0"/>
        </w:tcBorders>
      </w:tcPr>
    </w:tblStylePr>
    <w:tblStylePr w:type="lastCol">
      <w:rPr>
        <w:rFonts w:ascii="Arial" w:hAnsi="Arial"/>
        <w:color w:val="404040"/>
        <w:sz w:val="22"/>
      </w:rPr>
      <w:pPr>
        <w:pBdr/>
        <w:spacing/>
        <w:ind/>
      </w:pPr>
      <w:tblPr>
        <w:tblBorders/>
      </w:tblPr>
      <w:tcPr>
        <w:tcBorders>
          <w:left w:val="single" w:color="000000" w:themeColor="accent4" w:themeTint="9A" w:sz="12" w:space="0"/>
        </w:tcBorders>
      </w:tcPr>
    </w:tblStylePr>
    <w:tblStylePr w:type="lastRow">
      <w:rPr>
        <w:rFonts w:ascii="Arial" w:hAnsi="Arial"/>
        <w:color w:val="404040"/>
        <w:sz w:val="22"/>
      </w:rPr>
      <w:pPr>
        <w:pBdr/>
        <w:spacing/>
        <w:ind/>
      </w:pPr>
      <w:tblPr>
        <w:tblBorders/>
      </w:tblPr>
      <w:tcPr>
        <w:tcBorders>
          <w:top w:val="single" w:color="000000" w:themeColor="accent4" w:themeTint="9A"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858">
    <w:name w:val="Bordered - Accent 5"/>
    <w:basedOn w:val="1886"/>
    <w:uiPriority w:val="99"/>
    <w:pPr>
      <w:pBdr/>
      <w:spacing w:after="0" w:line="240" w:lineRule="auto"/>
      <w:ind/>
    </w:pPr>
    <w:tblPr>
      <w:tblStyleRowBandSize w:val="1"/>
      <w:tblStyleColBandSize w:val="1"/>
      <w:tblInd w:w="0" w:type="dxa"/>
      <w:tblBorders>
        <w:top w:val="single" w:color="000000" w:themeColor="accent5" w:themeTint="67" w:sz="4" w:space="0"/>
        <w:left w:val="single" w:color="000000" w:themeColor="accent5" w:themeTint="67" w:sz="4" w:space="0"/>
        <w:bottom w:val="single" w:color="000000" w:themeColor="accent5" w:themeTint="67" w:sz="4" w:space="0"/>
        <w:right w:val="single" w:color="000000" w:themeColor="accent5" w:themeTint="67" w:sz="4" w:space="0"/>
        <w:insideH w:val="single" w:color="000000" w:themeColor="accent5" w:themeTint="67" w:sz="4" w:space="0"/>
        <w:insideV w:val="single" w:color="000000" w:themeColor="accent5"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5" w:themeTint="67" w:sz="4" w:space="0"/>
          <w:left w:val="single" w:color="000000" w:themeColor="accent5" w:themeTint="67" w:sz="4" w:space="0"/>
          <w:bottom w:val="single" w:color="000000" w:themeColor="accent5" w:themeTint="67" w:sz="4" w:space="0"/>
          <w:right w:val="single" w:color="000000" w:themeColor="accent5"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5" w:themeTint="9A" w:sz="12" w:space="0"/>
        </w:tcBorders>
      </w:tcPr>
    </w:tblStylePr>
    <w:tblStylePr w:type="lastCol">
      <w:rPr>
        <w:rFonts w:ascii="Arial" w:hAnsi="Arial"/>
        <w:color w:val="404040"/>
        <w:sz w:val="22"/>
      </w:rPr>
      <w:pPr>
        <w:pBdr/>
        <w:spacing/>
        <w:ind/>
      </w:pPr>
      <w:tblPr>
        <w:tblBorders/>
      </w:tblPr>
      <w:tcPr>
        <w:tcBorders>
          <w:left w:val="single" w:color="000000" w:themeColor="accent5" w:themeTint="9A" w:sz="12" w:space="0"/>
        </w:tcBorders>
      </w:tcPr>
    </w:tblStylePr>
    <w:tblStylePr w:type="lastRow">
      <w:rPr>
        <w:rFonts w:ascii="Arial" w:hAnsi="Arial"/>
        <w:color w:val="404040"/>
        <w:sz w:val="22"/>
      </w:rPr>
      <w:pPr>
        <w:pBdr/>
        <w:spacing/>
        <w:ind/>
      </w:pPr>
      <w:tblPr>
        <w:tblBorders/>
      </w:tblPr>
      <w:tcPr>
        <w:tcBorders>
          <w:top w:val="single" w:color="000000" w:themeColor="accent5" w:themeTint="9A"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859">
    <w:name w:val="Bordered - Accent 6"/>
    <w:basedOn w:val="1886"/>
    <w:uiPriority w:val="99"/>
    <w:pPr>
      <w:pBdr/>
      <w:spacing w:after="0" w:line="240" w:lineRule="auto"/>
      <w:ind/>
    </w:pPr>
    <w:tblPr>
      <w:tblStyleRowBandSize w:val="1"/>
      <w:tblStyleColBandSize w:val="1"/>
      <w:tblInd w:w="0" w:type="dxa"/>
      <w:tblBorders>
        <w:top w:val="single" w:color="000000" w:themeColor="accent6" w:themeTint="67" w:sz="4" w:space="0"/>
        <w:left w:val="single" w:color="000000" w:themeColor="accent6" w:themeTint="67" w:sz="4" w:space="0"/>
        <w:bottom w:val="single" w:color="000000" w:themeColor="accent6" w:themeTint="67" w:sz="4" w:space="0"/>
        <w:right w:val="single" w:color="000000" w:themeColor="accent6" w:themeTint="67" w:sz="4" w:space="0"/>
        <w:insideH w:val="single" w:color="000000" w:themeColor="accent6" w:themeTint="67" w:sz="4" w:space="0"/>
        <w:insideV w:val="single" w:color="000000" w:themeColor="accent6"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6" w:themeTint="67" w:sz="4" w:space="0"/>
          <w:left w:val="single" w:color="000000" w:themeColor="accent6" w:themeTint="67" w:sz="4" w:space="0"/>
          <w:bottom w:val="single" w:color="000000" w:themeColor="accent6" w:themeTint="67" w:sz="4" w:space="0"/>
          <w:right w:val="single" w:color="000000" w:themeColor="accent6"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6" w:themeTint="98" w:sz="12" w:space="0"/>
        </w:tcBorders>
      </w:tcPr>
    </w:tblStylePr>
    <w:tblStylePr w:type="lastCol">
      <w:rPr>
        <w:rFonts w:ascii="Arial" w:hAnsi="Arial"/>
        <w:color w:val="404040"/>
        <w:sz w:val="22"/>
      </w:rPr>
      <w:pPr>
        <w:pBdr/>
        <w:spacing/>
        <w:ind/>
      </w:pPr>
      <w:tblPr>
        <w:tblBorders/>
      </w:tblPr>
      <w:tcPr>
        <w:tcBorders>
          <w:left w:val="single" w:color="000000" w:themeColor="accent6" w:themeTint="98" w:sz="12" w:space="0"/>
        </w:tcBorders>
      </w:tcPr>
    </w:tblStylePr>
    <w:tblStylePr w:type="lastRow">
      <w:rPr>
        <w:rFonts w:ascii="Arial" w:hAnsi="Arial"/>
        <w:color w:val="404040"/>
        <w:sz w:val="22"/>
      </w:rPr>
      <w:pPr>
        <w:pBdr/>
        <w:spacing/>
        <w:ind/>
      </w:pPr>
      <w:tblPr>
        <w:tblBorders/>
      </w:tblPr>
      <w:tcPr>
        <w:tcBorders>
          <w:top w:val="single" w:color="000000" w:themeColor="accent6" w:themeTint="98"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paragraph" w:styleId="1860">
    <w:name w:val="Heading 5"/>
    <w:basedOn w:val="1880"/>
    <w:next w:val="1880"/>
    <w:link w:val="1865"/>
    <w:uiPriority w:val="9"/>
    <w:unhideWhenUsed/>
    <w:qFormat/>
    <w:pPr>
      <w:keepNext w:val="true"/>
      <w:keepLines w:val="true"/>
      <w:pBdr/>
      <w:spacing w:after="40" w:before="80"/>
      <w:ind/>
      <w:outlineLvl w:val="4"/>
    </w:pPr>
    <w:rPr>
      <w:rFonts w:ascii="Arial" w:hAnsi="Arial" w:eastAsia="Arial" w:cs="Arial"/>
      <w:color w:val="0f4761" w:themeColor="accent1" w:themeShade="BF"/>
    </w:rPr>
  </w:style>
  <w:style w:type="paragraph" w:styleId="1861">
    <w:name w:val="Heading 6"/>
    <w:basedOn w:val="1880"/>
    <w:next w:val="1880"/>
    <w:link w:val="1866"/>
    <w:uiPriority w:val="9"/>
    <w:unhideWhenUsed/>
    <w:qFormat/>
    <w:pPr>
      <w:keepNext w:val="true"/>
      <w:keepLines w:val="true"/>
      <w:pBdr/>
      <w:spacing w:after="0" w:before="40"/>
      <w:ind/>
      <w:outlineLvl w:val="5"/>
    </w:pPr>
    <w:rPr>
      <w:rFonts w:ascii="Arial" w:hAnsi="Arial" w:eastAsia="Arial" w:cs="Arial"/>
      <w:i/>
      <w:iCs/>
      <w:color w:val="595959" w:themeColor="text1" w:themeTint="A6"/>
    </w:rPr>
  </w:style>
  <w:style w:type="paragraph" w:styleId="1862">
    <w:name w:val="Heading 7"/>
    <w:basedOn w:val="1880"/>
    <w:next w:val="1880"/>
    <w:link w:val="1867"/>
    <w:uiPriority w:val="9"/>
    <w:unhideWhenUsed/>
    <w:qFormat/>
    <w:pPr>
      <w:keepNext w:val="true"/>
      <w:keepLines w:val="true"/>
      <w:pBdr/>
      <w:spacing w:after="0" w:before="40"/>
      <w:ind/>
      <w:outlineLvl w:val="6"/>
    </w:pPr>
    <w:rPr>
      <w:rFonts w:ascii="Arial" w:hAnsi="Arial" w:eastAsia="Arial" w:cs="Arial"/>
      <w:color w:val="595959" w:themeColor="text1" w:themeTint="A6"/>
    </w:rPr>
  </w:style>
  <w:style w:type="paragraph" w:styleId="1863">
    <w:name w:val="Heading 8"/>
    <w:basedOn w:val="1880"/>
    <w:next w:val="1880"/>
    <w:link w:val="1868"/>
    <w:uiPriority w:val="9"/>
    <w:unhideWhenUsed/>
    <w:qFormat/>
    <w:pPr>
      <w:keepNext w:val="true"/>
      <w:keepLines w:val="true"/>
      <w:pBdr/>
      <w:spacing w:after="0"/>
      <w:ind/>
      <w:outlineLvl w:val="7"/>
    </w:pPr>
    <w:rPr>
      <w:rFonts w:ascii="Arial" w:hAnsi="Arial" w:eastAsia="Arial" w:cs="Arial"/>
      <w:i/>
      <w:iCs/>
      <w:color w:val="272727" w:themeColor="text1" w:themeTint="D8"/>
    </w:rPr>
  </w:style>
  <w:style w:type="paragraph" w:styleId="1864">
    <w:name w:val="Heading 9"/>
    <w:basedOn w:val="1880"/>
    <w:next w:val="1880"/>
    <w:link w:val="1869"/>
    <w:uiPriority w:val="9"/>
    <w:unhideWhenUsed/>
    <w:qFormat/>
    <w:pPr>
      <w:keepNext w:val="true"/>
      <w:keepLines w:val="true"/>
      <w:pBdr/>
      <w:spacing w:after="0"/>
      <w:ind/>
      <w:outlineLvl w:val="8"/>
    </w:pPr>
    <w:rPr>
      <w:rFonts w:ascii="Arial" w:hAnsi="Arial" w:eastAsia="Arial" w:cs="Arial"/>
      <w:i/>
      <w:iCs/>
      <w:color w:val="272727" w:themeColor="text1" w:themeTint="D8"/>
    </w:rPr>
  </w:style>
  <w:style w:type="character" w:styleId="1865">
    <w:name w:val="Heading 5 Char"/>
    <w:basedOn w:val="1885"/>
    <w:link w:val="1860"/>
    <w:uiPriority w:val="9"/>
    <w:pPr>
      <w:pBdr/>
      <w:spacing/>
      <w:ind/>
    </w:pPr>
    <w:rPr>
      <w:rFonts w:ascii="Arial" w:hAnsi="Arial" w:eastAsia="Arial" w:cs="Arial"/>
      <w:color w:val="0f4761" w:themeColor="accent1" w:themeShade="BF"/>
    </w:rPr>
  </w:style>
  <w:style w:type="character" w:styleId="1866">
    <w:name w:val="Heading 6 Char"/>
    <w:basedOn w:val="1885"/>
    <w:link w:val="1861"/>
    <w:uiPriority w:val="9"/>
    <w:pPr>
      <w:pBdr/>
      <w:spacing/>
      <w:ind/>
    </w:pPr>
    <w:rPr>
      <w:rFonts w:ascii="Arial" w:hAnsi="Arial" w:eastAsia="Arial" w:cs="Arial"/>
      <w:i/>
      <w:iCs/>
      <w:color w:val="595959" w:themeColor="text1" w:themeTint="A6"/>
    </w:rPr>
  </w:style>
  <w:style w:type="character" w:styleId="1867">
    <w:name w:val="Heading 7 Char"/>
    <w:basedOn w:val="1885"/>
    <w:link w:val="1862"/>
    <w:uiPriority w:val="9"/>
    <w:pPr>
      <w:pBdr/>
      <w:spacing/>
      <w:ind/>
    </w:pPr>
    <w:rPr>
      <w:rFonts w:ascii="Arial" w:hAnsi="Arial" w:eastAsia="Arial" w:cs="Arial"/>
      <w:color w:val="595959" w:themeColor="text1" w:themeTint="A6"/>
    </w:rPr>
  </w:style>
  <w:style w:type="character" w:styleId="1868">
    <w:name w:val="Heading 8 Char"/>
    <w:basedOn w:val="1885"/>
    <w:link w:val="1863"/>
    <w:uiPriority w:val="9"/>
    <w:pPr>
      <w:pBdr/>
      <w:spacing/>
      <w:ind/>
    </w:pPr>
    <w:rPr>
      <w:rFonts w:ascii="Arial" w:hAnsi="Arial" w:eastAsia="Arial" w:cs="Arial"/>
      <w:i/>
      <w:iCs/>
      <w:color w:val="272727" w:themeColor="text1" w:themeTint="D8"/>
    </w:rPr>
  </w:style>
  <w:style w:type="character" w:styleId="1869">
    <w:name w:val="Heading 9 Char"/>
    <w:basedOn w:val="1885"/>
    <w:link w:val="1864"/>
    <w:uiPriority w:val="9"/>
    <w:pPr>
      <w:pBdr/>
      <w:spacing/>
      <w:ind/>
    </w:pPr>
    <w:rPr>
      <w:rFonts w:ascii="Arial" w:hAnsi="Arial" w:eastAsia="Arial" w:cs="Arial"/>
      <w:i/>
      <w:iCs/>
      <w:color w:val="272727" w:themeColor="text1" w:themeTint="D8"/>
    </w:rPr>
  </w:style>
  <w:style w:type="character" w:styleId="1870">
    <w:name w:val="Intense Emphasis"/>
    <w:basedOn w:val="1885"/>
    <w:uiPriority w:val="21"/>
    <w:qFormat/>
    <w:pPr>
      <w:pBdr/>
      <w:spacing/>
      <w:ind/>
    </w:pPr>
    <w:rPr>
      <w:i/>
      <w:iCs/>
      <w:color w:val="0f4761" w:themeColor="accent1" w:themeShade="BF"/>
    </w:rPr>
  </w:style>
  <w:style w:type="character" w:styleId="1871">
    <w:name w:val="Subtle Emphasis"/>
    <w:basedOn w:val="1885"/>
    <w:uiPriority w:val="19"/>
    <w:qFormat/>
    <w:pPr>
      <w:pBdr/>
      <w:spacing/>
      <w:ind/>
    </w:pPr>
    <w:rPr>
      <w:i/>
      <w:iCs/>
      <w:color w:val="404040" w:themeColor="text1" w:themeTint="BF"/>
    </w:rPr>
  </w:style>
  <w:style w:type="character" w:styleId="1872">
    <w:name w:val="Emphasis"/>
    <w:basedOn w:val="1885"/>
    <w:uiPriority w:val="20"/>
    <w:qFormat/>
    <w:pPr>
      <w:pBdr/>
      <w:spacing/>
      <w:ind/>
    </w:pPr>
    <w:rPr>
      <w:i/>
      <w:iCs/>
    </w:rPr>
  </w:style>
  <w:style w:type="character" w:styleId="1873">
    <w:name w:val="Book Title"/>
    <w:basedOn w:val="1885"/>
    <w:uiPriority w:val="33"/>
    <w:qFormat/>
    <w:pPr>
      <w:pBdr/>
      <w:spacing/>
      <w:ind/>
    </w:pPr>
    <w:rPr>
      <w:b/>
      <w:bCs/>
      <w:i/>
      <w:iCs/>
      <w:spacing w:val="5"/>
    </w:rPr>
  </w:style>
  <w:style w:type="paragraph" w:styleId="1874">
    <w:name w:val="Caption"/>
    <w:basedOn w:val="1880"/>
    <w:next w:val="1880"/>
    <w:uiPriority w:val="35"/>
    <w:unhideWhenUsed/>
    <w:qFormat/>
    <w:pPr>
      <w:pBdr/>
      <w:spacing w:after="200" w:line="240" w:lineRule="auto"/>
      <w:ind/>
    </w:pPr>
    <w:rPr>
      <w:i/>
      <w:iCs/>
      <w:color w:val="0e2841" w:themeColor="text2"/>
      <w:sz w:val="18"/>
      <w:szCs w:val="18"/>
    </w:rPr>
  </w:style>
  <w:style w:type="paragraph" w:styleId="1875">
    <w:name w:val="endnote text"/>
    <w:basedOn w:val="1880"/>
    <w:link w:val="1876"/>
    <w:uiPriority w:val="99"/>
    <w:semiHidden/>
    <w:unhideWhenUsed/>
    <w:pPr>
      <w:pBdr/>
      <w:spacing w:after="0" w:line="240" w:lineRule="auto"/>
      <w:ind/>
    </w:pPr>
    <w:rPr>
      <w:sz w:val="20"/>
      <w:szCs w:val="20"/>
    </w:rPr>
  </w:style>
  <w:style w:type="character" w:styleId="1876">
    <w:name w:val="Endnote Text Char"/>
    <w:basedOn w:val="1885"/>
    <w:link w:val="1875"/>
    <w:uiPriority w:val="99"/>
    <w:semiHidden/>
    <w:pPr>
      <w:pBdr/>
      <w:spacing/>
      <w:ind/>
    </w:pPr>
    <w:rPr>
      <w:sz w:val="20"/>
      <w:szCs w:val="20"/>
    </w:rPr>
  </w:style>
  <w:style w:type="character" w:styleId="1877">
    <w:name w:val="endnote reference"/>
    <w:basedOn w:val="1885"/>
    <w:uiPriority w:val="99"/>
    <w:semiHidden/>
    <w:unhideWhenUsed/>
    <w:pPr>
      <w:pBdr/>
      <w:spacing/>
      <w:ind/>
    </w:pPr>
    <w:rPr>
      <w:vertAlign w:val="superscript"/>
    </w:rPr>
  </w:style>
  <w:style w:type="character" w:styleId="1878">
    <w:name w:val="Placeholder Text"/>
    <w:basedOn w:val="1885"/>
    <w:uiPriority w:val="99"/>
    <w:semiHidden/>
    <w:pPr>
      <w:pBdr/>
      <w:spacing/>
      <w:ind/>
    </w:pPr>
    <w:rPr>
      <w:color w:val="666666"/>
    </w:rPr>
  </w:style>
  <w:style w:type="paragraph" w:styleId="1879">
    <w:name w:val="table of figures"/>
    <w:basedOn w:val="1880"/>
    <w:next w:val="1880"/>
    <w:uiPriority w:val="99"/>
    <w:unhideWhenUsed/>
    <w:pPr>
      <w:pBdr/>
      <w:spacing w:after="0" w:afterAutospacing="0"/>
      <w:ind/>
    </w:pPr>
  </w:style>
  <w:style w:type="paragraph" w:styleId="1880" w:default="1">
    <w:name w:val="Normal"/>
    <w:qFormat/>
    <w:pPr>
      <w:pBdr/>
      <w:spacing/>
      <w:ind/>
    </w:pPr>
    <w:rPr>
      <w:sz w:val="24"/>
      <w:szCs w:val="20"/>
    </w:rPr>
  </w:style>
  <w:style w:type="paragraph" w:styleId="1881">
    <w:name w:val="Heading 1"/>
    <w:basedOn w:val="1880"/>
    <w:next w:val="1880"/>
    <w:link w:val="1900"/>
    <w:uiPriority w:val="9"/>
    <w:qFormat/>
    <w:pPr>
      <w:pBdr/>
      <w:spacing/>
      <w:ind/>
      <w:jc w:val="center"/>
      <w:outlineLvl w:val="0"/>
    </w:pPr>
    <w:rPr>
      <w:rFonts w:asciiTheme="majorHAnsi" w:hAnsiTheme="majorHAnsi" w:cstheme="minorHAnsi"/>
      <w:bCs/>
      <w:sz w:val="32"/>
      <w:szCs w:val="32"/>
      <w:u w:val="single"/>
    </w:rPr>
  </w:style>
  <w:style w:type="paragraph" w:styleId="1882">
    <w:name w:val="Heading 2"/>
    <w:basedOn w:val="1881"/>
    <w:next w:val="1880"/>
    <w:link w:val="1901"/>
    <w:uiPriority w:val="9"/>
    <w:unhideWhenUsed/>
    <w:qFormat/>
    <w:pPr>
      <w:pBdr/>
      <w:spacing/>
      <w:ind/>
      <w:jc w:val="left"/>
      <w:outlineLvl w:val="1"/>
    </w:pPr>
    <w:rPr>
      <w:rFonts w:asciiTheme="minorHAnsi" w:hAnsiTheme="minorHAnsi"/>
      <w:b/>
    </w:rPr>
  </w:style>
  <w:style w:type="paragraph" w:styleId="1883">
    <w:name w:val="Heading 3"/>
    <w:basedOn w:val="1882"/>
    <w:next w:val="1880"/>
    <w:link w:val="1915"/>
    <w:uiPriority w:val="9"/>
    <w:unhideWhenUsed/>
    <w:qFormat/>
    <w:pPr>
      <w:pBdr/>
      <w:spacing w:after="0" w:line="276" w:lineRule="auto"/>
      <w:ind/>
      <w:outlineLvl w:val="2"/>
    </w:pPr>
    <w:rPr>
      <w:u w:val="none"/>
    </w:rPr>
  </w:style>
  <w:style w:type="paragraph" w:styleId="1884">
    <w:name w:val="Heading 4"/>
    <w:basedOn w:val="1880"/>
    <w:next w:val="1880"/>
    <w:link w:val="1918"/>
    <w:uiPriority w:val="9"/>
    <w:unhideWhenUsed/>
    <w:qFormat/>
    <w:pPr>
      <w:keepNext w:val="true"/>
      <w:keepLines w:val="true"/>
      <w:pBdr/>
      <w:spacing w:after="0" w:before="40"/>
      <w:ind/>
      <w:outlineLvl w:val="3"/>
    </w:pPr>
    <w:rPr>
      <w:rFonts w:asciiTheme="majorHAnsi" w:hAnsiTheme="majorHAnsi" w:eastAsiaTheme="majorEastAsia" w:cstheme="majorBidi"/>
      <w:iCs/>
      <w:color w:val="214373" w:themeColor="accent1" w:themeShade="BF"/>
    </w:rPr>
  </w:style>
  <w:style w:type="character" w:styleId="1885" w:default="1">
    <w:name w:val="Default Paragraph Font"/>
    <w:uiPriority w:val="1"/>
    <w:semiHidden/>
    <w:unhideWhenUsed/>
    <w:pPr>
      <w:pBdr/>
      <w:spacing/>
      <w:ind/>
    </w:pPr>
  </w:style>
  <w:style w:type="table" w:styleId="1886" w:default="1">
    <w:name w:val="Normal Table"/>
    <w:uiPriority w:val="99"/>
    <w:semiHidden/>
    <w:unhideWhenUsed/>
    <w:pPr>
      <w:pBdr/>
      <w:spacing/>
      <w:ind/>
    </w:pPr>
    <w:tblPr>
      <w:tblInd w:w="0" w:type="dxa"/>
      <w:tblCellMar>
        <w:left w:w="108" w:type="dxa"/>
        <w:top w:w="0" w:type="dxa"/>
        <w:right w:w="108" w:type="dxa"/>
        <w:bottom w:w="0" w:type="dxa"/>
      </w:tblCellMar>
      <w:tblBorders/>
    </w:tblPr>
    <w:tcPr>
      <w:tcBorders/>
    </w:tcPr>
    <w:tblStylePr w:type="band1Horz">
      <w:pPr>
        <w:pBdr/>
        <w:spacing/>
        <w:ind/>
      </w:pPr>
      <w:tblPr>
        <w:tblBorders/>
      </w:tblPr>
      <w:tcPr>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tblPr>
        <w:tblBorders/>
      </w:tblPr>
      <w:tcPr>
        <w:tcBorders/>
      </w:tcPr>
    </w:tblStylePr>
    <w:tblStylePr w:type="firstRow">
      <w:pPr>
        <w:pBdr/>
        <w:spacing/>
        <w:ind/>
      </w:pPr>
      <w:tblPr>
        <w:tblBorders/>
      </w:tblPr>
      <w:tcPr>
        <w:tcBorders/>
      </w:tcPr>
    </w:tblStylePr>
    <w:tblStylePr w:type="lastCol">
      <w:pPr>
        <w:pBdr/>
        <w:spacing/>
        <w:ind/>
      </w:pPr>
      <w:tblPr>
        <w:tblBorders/>
      </w:tblPr>
      <w:tcPr>
        <w:tcBorders/>
      </w:tcPr>
    </w:tblStylePr>
    <w:tblStylePr w:type="lastRow">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numbering" w:styleId="1887" w:default="1">
    <w:name w:val="No List"/>
    <w:uiPriority w:val="99"/>
    <w:semiHidden/>
    <w:unhideWhenUsed/>
    <w:pPr>
      <w:pBdr/>
      <w:spacing/>
      <w:ind/>
    </w:pPr>
  </w:style>
  <w:style w:type="paragraph" w:styleId="1888">
    <w:name w:val="Balloon Text"/>
    <w:basedOn w:val="1880"/>
    <w:link w:val="1889"/>
    <w:uiPriority w:val="99"/>
    <w:semiHidden/>
    <w:unhideWhenUsed/>
    <w:pPr>
      <w:pBdr/>
      <w:spacing w:after="0" w:line="240" w:lineRule="auto"/>
      <w:ind/>
    </w:pPr>
    <w:rPr>
      <w:rFonts w:ascii="Segoe UI" w:hAnsi="Segoe UI" w:cs="Segoe UI"/>
      <w:sz w:val="18"/>
      <w:szCs w:val="18"/>
    </w:rPr>
  </w:style>
  <w:style w:type="character" w:styleId="1889" w:customStyle="1">
    <w:name w:val="Balloon Text Char"/>
    <w:basedOn w:val="1885"/>
    <w:link w:val="1888"/>
    <w:uiPriority w:val="99"/>
    <w:semiHidden/>
    <w:pPr>
      <w:pBdr/>
      <w:spacing/>
      <w:ind/>
    </w:pPr>
    <w:rPr>
      <w:rFonts w:ascii="Segoe UI" w:hAnsi="Segoe UI" w:cs="Segoe UI"/>
      <w:sz w:val="18"/>
      <w:szCs w:val="18"/>
    </w:rPr>
  </w:style>
  <w:style w:type="paragraph" w:styleId="1890">
    <w:name w:val="List Paragraph"/>
    <w:basedOn w:val="1880"/>
    <w:uiPriority w:val="34"/>
    <w:qFormat/>
    <w:pPr>
      <w:pBdr/>
      <w:spacing/>
      <w:ind w:left="720"/>
      <w:contextualSpacing w:val="true"/>
    </w:pPr>
  </w:style>
  <w:style w:type="paragraph" w:styleId="1891">
    <w:name w:val="Header"/>
    <w:basedOn w:val="1880"/>
    <w:link w:val="1892"/>
    <w:uiPriority w:val="99"/>
    <w:unhideWhenUsed/>
    <w:pPr>
      <w:pBdr/>
      <w:tabs>
        <w:tab w:val="center" w:leader="none" w:pos="4680"/>
        <w:tab w:val="right" w:leader="none" w:pos="9360"/>
      </w:tabs>
      <w:spacing w:after="0" w:line="240" w:lineRule="auto"/>
      <w:ind/>
    </w:pPr>
  </w:style>
  <w:style w:type="character" w:styleId="1892" w:customStyle="1">
    <w:name w:val="Header Char"/>
    <w:basedOn w:val="1885"/>
    <w:link w:val="1891"/>
    <w:uiPriority w:val="99"/>
    <w:pPr>
      <w:pBdr/>
      <w:spacing/>
      <w:ind/>
    </w:pPr>
  </w:style>
  <w:style w:type="paragraph" w:styleId="1893">
    <w:name w:val="Footer"/>
    <w:basedOn w:val="1880"/>
    <w:link w:val="1894"/>
    <w:uiPriority w:val="99"/>
    <w:unhideWhenUsed/>
    <w:pPr>
      <w:pBdr/>
      <w:tabs>
        <w:tab w:val="center" w:leader="none" w:pos="4680"/>
        <w:tab w:val="right" w:leader="none" w:pos="9360"/>
      </w:tabs>
      <w:spacing w:after="0" w:line="240" w:lineRule="auto"/>
      <w:ind/>
    </w:pPr>
    <w:rPr>
      <w:i/>
      <w:sz w:val="24"/>
    </w:rPr>
  </w:style>
  <w:style w:type="character" w:styleId="1894" w:customStyle="1">
    <w:name w:val="Footer Char"/>
    <w:basedOn w:val="1885"/>
    <w:link w:val="1893"/>
    <w:uiPriority w:val="99"/>
    <w:pPr>
      <w:pBdr/>
      <w:spacing/>
      <w:ind/>
    </w:pPr>
    <w:rPr>
      <w:i/>
      <w:sz w:val="24"/>
    </w:rPr>
  </w:style>
  <w:style w:type="character" w:styleId="1895">
    <w:name w:val="page number"/>
    <w:basedOn w:val="1885"/>
    <w:uiPriority w:val="99"/>
    <w:semiHidden/>
    <w:unhideWhenUsed/>
    <w:pPr>
      <w:pBdr/>
      <w:spacing/>
      <w:ind/>
    </w:pPr>
  </w:style>
  <w:style w:type="paragraph" w:styleId="1896">
    <w:name w:val="Title"/>
    <w:basedOn w:val="1880"/>
    <w:next w:val="1880"/>
    <w:link w:val="1897"/>
    <w:qFormat/>
    <w:pPr>
      <w:pBdr/>
      <w:spacing/>
      <w:ind/>
      <w:jc w:val="center"/>
    </w:pPr>
    <w:rPr>
      <w:rFonts w:asciiTheme="majorHAnsi" w:hAnsiTheme="majorHAnsi" w:cstheme="minorHAnsi"/>
      <w:b/>
      <w:sz w:val="56"/>
      <w:szCs w:val="40"/>
    </w:rPr>
  </w:style>
  <w:style w:type="character" w:styleId="1897" w:customStyle="1">
    <w:name w:val="Title Char"/>
    <w:basedOn w:val="1885"/>
    <w:link w:val="1896"/>
    <w:pPr>
      <w:pBdr/>
      <w:spacing/>
      <w:ind/>
    </w:pPr>
    <w:rPr>
      <w:rFonts w:asciiTheme="majorHAnsi" w:hAnsiTheme="majorHAnsi" w:cstheme="minorHAnsi"/>
      <w:b/>
      <w:sz w:val="56"/>
      <w:szCs w:val="40"/>
    </w:rPr>
  </w:style>
  <w:style w:type="paragraph" w:styleId="1898">
    <w:name w:val="Subtitle"/>
    <w:basedOn w:val="1880"/>
    <w:next w:val="1880"/>
    <w:link w:val="1899"/>
    <w:qFormat/>
    <w:pPr>
      <w:pBdr/>
      <w:spacing/>
      <w:ind/>
      <w:jc w:val="center"/>
    </w:pPr>
    <w:rPr>
      <w:rFonts w:cstheme="minorHAnsi"/>
      <w:b/>
      <w:i/>
      <w:iCs/>
      <w:sz w:val="36"/>
      <w:szCs w:val="36"/>
    </w:rPr>
  </w:style>
  <w:style w:type="character" w:styleId="1899" w:customStyle="1">
    <w:name w:val="Subtitle Char"/>
    <w:basedOn w:val="1885"/>
    <w:link w:val="1898"/>
    <w:pPr>
      <w:pBdr/>
      <w:spacing/>
      <w:ind/>
    </w:pPr>
    <w:rPr>
      <w:rFonts w:cstheme="minorHAnsi"/>
      <w:b/>
      <w:i/>
      <w:iCs/>
      <w:sz w:val="36"/>
      <w:szCs w:val="36"/>
    </w:rPr>
  </w:style>
  <w:style w:type="character" w:styleId="1900" w:customStyle="1">
    <w:name w:val="Heading 1 Char"/>
    <w:basedOn w:val="1885"/>
    <w:link w:val="1881"/>
    <w:uiPriority w:val="9"/>
    <w:pPr>
      <w:pBdr/>
      <w:spacing/>
      <w:ind/>
    </w:pPr>
    <w:rPr>
      <w:rFonts w:asciiTheme="majorHAnsi" w:hAnsiTheme="majorHAnsi" w:cstheme="minorHAnsi"/>
      <w:bCs/>
      <w:sz w:val="32"/>
      <w:szCs w:val="32"/>
      <w:u w:val="single"/>
    </w:rPr>
  </w:style>
  <w:style w:type="character" w:styleId="1901" w:customStyle="1">
    <w:name w:val="Heading 2 Char"/>
    <w:basedOn w:val="1885"/>
    <w:link w:val="1882"/>
    <w:uiPriority w:val="9"/>
    <w:pPr>
      <w:pBdr/>
      <w:spacing/>
      <w:ind/>
    </w:pPr>
    <w:rPr>
      <w:rFonts w:cstheme="minorHAnsi"/>
      <w:b/>
      <w:bCs/>
      <w:sz w:val="32"/>
      <w:szCs w:val="32"/>
      <w:u w:val="single"/>
    </w:rPr>
  </w:style>
  <w:style w:type="paragraph" w:styleId="1902" w:customStyle="1">
    <w:name w:val="Lesson Title"/>
    <w:basedOn w:val="1881"/>
    <w:qFormat/>
    <w:pPr>
      <w:pBdr/>
      <w:spacing w:after="0"/>
      <w:ind/>
    </w:pPr>
    <w:rPr>
      <w:b/>
      <w:bCs w:val="0"/>
      <w:sz w:val="40"/>
      <w:u w:val="none"/>
    </w:rPr>
  </w:style>
  <w:style w:type="paragraph" w:styleId="1903" w:customStyle="1">
    <w:name w:val="Lesson Subtitle"/>
    <w:basedOn w:val="1902"/>
    <w:qFormat/>
    <w:pPr>
      <w:pBdr/>
      <w:spacing w:after="240"/>
      <w:ind/>
    </w:pPr>
    <w:rPr>
      <w:i/>
      <w:sz w:val="32"/>
      <w:szCs w:val="28"/>
    </w:rPr>
  </w:style>
  <w:style w:type="paragraph" w:styleId="1904">
    <w:name w:val="TOC Heading"/>
    <w:basedOn w:val="1881"/>
    <w:next w:val="1880"/>
    <w:uiPriority w:val="39"/>
    <w:unhideWhenUsed/>
    <w:qFormat/>
    <w:pPr>
      <w:keepNext w:val="true"/>
      <w:keepLines w:val="true"/>
      <w:pBdr/>
      <w:spacing w:after="0" w:before="480" w:line="276" w:lineRule="auto"/>
      <w:ind/>
      <w:jc w:val="left"/>
      <w:outlineLvl w:val="9"/>
    </w:pPr>
    <w:rPr>
      <w:rFonts w:eastAsiaTheme="majorEastAsia" w:cstheme="majorBidi"/>
      <w:color w:val="214373" w:themeColor="accent1" w:themeShade="BF"/>
      <w:sz w:val="28"/>
      <w:szCs w:val="28"/>
      <w:u w:val="none"/>
    </w:rPr>
  </w:style>
  <w:style w:type="paragraph" w:styleId="1905">
    <w:name w:val="toc 1"/>
    <w:basedOn w:val="1880"/>
    <w:next w:val="1880"/>
    <w:uiPriority w:val="39"/>
    <w:unhideWhenUsed/>
    <w:pPr>
      <w:pBdr/>
      <w:tabs>
        <w:tab w:val="right" w:leader="dot" w:pos="9350"/>
      </w:tabs>
      <w:spacing w:after="0"/>
      <w:ind/>
    </w:pPr>
    <w:rPr>
      <w:rFonts w:cstheme="minorHAnsi"/>
      <w:b/>
      <w:bCs/>
      <w:iCs/>
      <w:sz w:val="24"/>
      <w:szCs w:val="24"/>
    </w:rPr>
  </w:style>
  <w:style w:type="paragraph" w:styleId="1906">
    <w:name w:val="toc 2"/>
    <w:basedOn w:val="1880"/>
    <w:next w:val="1880"/>
    <w:uiPriority w:val="39"/>
    <w:unhideWhenUsed/>
    <w:pPr>
      <w:pBdr/>
      <w:tabs>
        <w:tab w:val="right" w:leader="dot" w:pos="9350"/>
      </w:tabs>
      <w:spacing w:after="0"/>
      <w:ind w:left="216"/>
    </w:pPr>
    <w:rPr>
      <w:rFonts w:cstheme="minorHAnsi"/>
      <w:bCs/>
      <w:sz w:val="20"/>
    </w:rPr>
  </w:style>
  <w:style w:type="character" w:styleId="1907">
    <w:name w:val="Hyperlink"/>
    <w:basedOn w:val="1885"/>
    <w:uiPriority w:val="99"/>
    <w:unhideWhenUsed/>
    <w:pPr>
      <w:pBdr/>
      <w:spacing/>
      <w:ind/>
    </w:pPr>
    <w:rPr>
      <w:color w:val="0563c1" w:themeColor="hyperlink"/>
      <w:u w:val="single"/>
    </w:rPr>
  </w:style>
  <w:style w:type="paragraph" w:styleId="1908">
    <w:name w:val="toc 3"/>
    <w:basedOn w:val="1880"/>
    <w:next w:val="1880"/>
    <w:uiPriority w:val="39"/>
    <w:unhideWhenUsed/>
    <w:pPr>
      <w:pBdr/>
      <w:spacing w:after="0"/>
      <w:ind w:left="440"/>
    </w:pPr>
    <w:rPr>
      <w:rFonts w:cstheme="minorHAnsi"/>
      <w:sz w:val="20"/>
      <w:szCs w:val="20"/>
    </w:rPr>
  </w:style>
  <w:style w:type="paragraph" w:styleId="1909">
    <w:name w:val="toc 4"/>
    <w:basedOn w:val="1880"/>
    <w:next w:val="1880"/>
    <w:uiPriority w:val="39"/>
    <w:unhideWhenUsed/>
    <w:pPr>
      <w:pBdr/>
      <w:spacing w:after="0"/>
      <w:ind w:left="660"/>
    </w:pPr>
    <w:rPr>
      <w:rFonts w:cstheme="minorHAnsi"/>
      <w:sz w:val="20"/>
      <w:szCs w:val="20"/>
    </w:rPr>
  </w:style>
  <w:style w:type="paragraph" w:styleId="1910">
    <w:name w:val="toc 5"/>
    <w:basedOn w:val="1880"/>
    <w:next w:val="1880"/>
    <w:uiPriority w:val="39"/>
    <w:semiHidden/>
    <w:unhideWhenUsed/>
    <w:pPr>
      <w:pBdr/>
      <w:spacing w:after="0"/>
      <w:ind w:left="880"/>
    </w:pPr>
    <w:rPr>
      <w:rFonts w:cstheme="minorHAnsi"/>
      <w:sz w:val="20"/>
      <w:szCs w:val="20"/>
    </w:rPr>
  </w:style>
  <w:style w:type="paragraph" w:styleId="1911">
    <w:name w:val="toc 6"/>
    <w:basedOn w:val="1880"/>
    <w:next w:val="1880"/>
    <w:uiPriority w:val="39"/>
    <w:semiHidden/>
    <w:unhideWhenUsed/>
    <w:pPr>
      <w:pBdr/>
      <w:spacing w:after="0"/>
      <w:ind w:left="1100"/>
    </w:pPr>
    <w:rPr>
      <w:rFonts w:cstheme="minorHAnsi"/>
      <w:sz w:val="20"/>
      <w:szCs w:val="20"/>
    </w:rPr>
  </w:style>
  <w:style w:type="paragraph" w:styleId="1912">
    <w:name w:val="toc 7"/>
    <w:basedOn w:val="1880"/>
    <w:next w:val="1880"/>
    <w:uiPriority w:val="39"/>
    <w:semiHidden/>
    <w:unhideWhenUsed/>
    <w:pPr>
      <w:pBdr/>
      <w:spacing w:after="0"/>
      <w:ind w:left="1320"/>
    </w:pPr>
    <w:rPr>
      <w:rFonts w:cstheme="minorHAnsi"/>
      <w:sz w:val="20"/>
      <w:szCs w:val="20"/>
    </w:rPr>
  </w:style>
  <w:style w:type="paragraph" w:styleId="1913">
    <w:name w:val="toc 8"/>
    <w:basedOn w:val="1880"/>
    <w:next w:val="1880"/>
    <w:uiPriority w:val="39"/>
    <w:semiHidden/>
    <w:unhideWhenUsed/>
    <w:pPr>
      <w:pBdr/>
      <w:spacing w:after="0"/>
      <w:ind w:left="1540"/>
    </w:pPr>
    <w:rPr>
      <w:rFonts w:cstheme="minorHAnsi"/>
      <w:sz w:val="20"/>
      <w:szCs w:val="20"/>
    </w:rPr>
  </w:style>
  <w:style w:type="paragraph" w:styleId="1914">
    <w:name w:val="toc 9"/>
    <w:basedOn w:val="1880"/>
    <w:next w:val="1880"/>
    <w:uiPriority w:val="39"/>
    <w:semiHidden/>
    <w:unhideWhenUsed/>
    <w:pPr>
      <w:pBdr/>
      <w:spacing w:after="0"/>
      <w:ind w:left="1760"/>
    </w:pPr>
    <w:rPr>
      <w:rFonts w:cstheme="minorHAnsi"/>
      <w:sz w:val="20"/>
      <w:szCs w:val="20"/>
    </w:rPr>
  </w:style>
  <w:style w:type="character" w:styleId="1915" w:customStyle="1">
    <w:name w:val="Heading 3 Char"/>
    <w:basedOn w:val="1885"/>
    <w:link w:val="1883"/>
    <w:uiPriority w:val="9"/>
    <w:pPr>
      <w:pBdr/>
      <w:spacing/>
      <w:ind/>
    </w:pPr>
    <w:rPr>
      <w:rFonts w:cstheme="minorHAnsi"/>
      <w:b/>
      <w:bCs/>
      <w:sz w:val="32"/>
      <w:szCs w:val="32"/>
    </w:rPr>
  </w:style>
  <w:style w:type="paragraph" w:styleId="1916">
    <w:name w:val="No Spacing"/>
    <w:link w:val="1917"/>
    <w:uiPriority w:val="1"/>
    <w:qFormat/>
    <w:pPr>
      <w:pBdr/>
      <w:spacing w:after="0" w:line="240" w:lineRule="auto"/>
      <w:ind/>
    </w:pPr>
    <w:rPr>
      <w:rFonts w:eastAsiaTheme="minorEastAsia"/>
      <w:lang w:eastAsia="zh-CN"/>
    </w:rPr>
  </w:style>
  <w:style w:type="character" w:styleId="1917" w:customStyle="1">
    <w:name w:val="No Spacing Char"/>
    <w:basedOn w:val="1885"/>
    <w:link w:val="1916"/>
    <w:uiPriority w:val="1"/>
    <w:pPr>
      <w:pBdr/>
      <w:spacing/>
      <w:ind/>
    </w:pPr>
    <w:rPr>
      <w:rFonts w:eastAsiaTheme="minorEastAsia"/>
      <w:lang w:eastAsia="zh-CN"/>
    </w:rPr>
  </w:style>
  <w:style w:type="character" w:styleId="1918" w:customStyle="1">
    <w:name w:val="Heading 4 Char"/>
    <w:basedOn w:val="1885"/>
    <w:link w:val="1884"/>
    <w:uiPriority w:val="9"/>
    <w:pPr>
      <w:pBdr/>
      <w:spacing/>
      <w:ind/>
    </w:pPr>
    <w:rPr>
      <w:rFonts w:asciiTheme="majorHAnsi" w:hAnsiTheme="majorHAnsi" w:eastAsiaTheme="majorEastAsia" w:cstheme="majorBidi"/>
      <w:iCs/>
      <w:color w:val="214373" w:themeColor="accent1" w:themeShade="BF"/>
      <w:sz w:val="28"/>
    </w:rPr>
  </w:style>
  <w:style w:type="paragraph" w:styleId="1919">
    <w:name w:val="Revision"/>
    <w:hidden/>
    <w:uiPriority w:val="99"/>
    <w:semiHidden/>
    <w:pPr>
      <w:pBdr/>
      <w:spacing w:after="0" w:line="240" w:lineRule="auto"/>
      <w:ind/>
    </w:pPr>
  </w:style>
  <w:style w:type="character" w:styleId="1920">
    <w:name w:val="annotation reference"/>
    <w:basedOn w:val="1885"/>
    <w:uiPriority w:val="99"/>
    <w:semiHidden/>
    <w:unhideWhenUsed/>
    <w:pPr>
      <w:pBdr/>
      <w:spacing/>
      <w:ind/>
    </w:pPr>
    <w:rPr>
      <w:sz w:val="16"/>
      <w:szCs w:val="16"/>
    </w:rPr>
  </w:style>
  <w:style w:type="paragraph" w:styleId="1921">
    <w:name w:val="annotation text"/>
    <w:basedOn w:val="1880"/>
    <w:link w:val="1922"/>
    <w:uiPriority w:val="99"/>
    <w:unhideWhenUsed/>
    <w:pPr>
      <w:pBdr/>
      <w:spacing w:line="240" w:lineRule="auto"/>
      <w:ind/>
    </w:pPr>
    <w:rPr>
      <w:sz w:val="20"/>
      <w:szCs w:val="20"/>
    </w:rPr>
  </w:style>
  <w:style w:type="character" w:styleId="1922" w:customStyle="1">
    <w:name w:val="Comment Text Char"/>
    <w:basedOn w:val="1885"/>
    <w:link w:val="1921"/>
    <w:uiPriority w:val="99"/>
    <w:pPr>
      <w:pBdr/>
      <w:spacing/>
      <w:ind/>
    </w:pPr>
    <w:rPr>
      <w:sz w:val="20"/>
      <w:szCs w:val="20"/>
    </w:rPr>
  </w:style>
  <w:style w:type="paragraph" w:styleId="1923">
    <w:name w:val="annotation subject"/>
    <w:basedOn w:val="1921"/>
    <w:next w:val="1921"/>
    <w:link w:val="1924"/>
    <w:uiPriority w:val="99"/>
    <w:semiHidden/>
    <w:unhideWhenUsed/>
    <w:pPr>
      <w:pBdr/>
      <w:spacing/>
      <w:ind/>
    </w:pPr>
    <w:rPr>
      <w:b/>
      <w:bCs/>
    </w:rPr>
  </w:style>
  <w:style w:type="character" w:styleId="1924" w:customStyle="1">
    <w:name w:val="Comment Subject Char"/>
    <w:basedOn w:val="1922"/>
    <w:link w:val="1923"/>
    <w:uiPriority w:val="99"/>
    <w:semiHidden/>
    <w:pPr>
      <w:pBdr/>
      <w:spacing/>
      <w:ind/>
    </w:pPr>
    <w:rPr>
      <w:b/>
      <w:bCs/>
      <w:sz w:val="20"/>
      <w:szCs w:val="20"/>
    </w:rPr>
  </w:style>
  <w:style w:type="paragraph" w:styleId="1925">
    <w:name w:val="Quote"/>
    <w:basedOn w:val="1880"/>
    <w:next w:val="1880"/>
    <w:link w:val="1926"/>
    <w:uiPriority w:val="29"/>
    <w:qFormat/>
    <w:pPr>
      <w:pBdr/>
      <w:spacing w:before="200"/>
      <w:ind w:right="864" w:left="864"/>
      <w:jc w:val="both"/>
    </w:pPr>
    <w:rPr>
      <w:iCs/>
      <w:color w:val="404040" w:themeColor="text1" w:themeTint="BF"/>
    </w:rPr>
  </w:style>
  <w:style w:type="character" w:styleId="1926" w:customStyle="1">
    <w:name w:val="Quote Char"/>
    <w:basedOn w:val="1885"/>
    <w:link w:val="1925"/>
    <w:uiPriority w:val="29"/>
    <w:pPr>
      <w:pBdr/>
      <w:spacing/>
      <w:ind/>
    </w:pPr>
    <w:rPr>
      <w:iCs/>
      <w:color w:val="404040" w:themeColor="text1" w:themeTint="BF"/>
      <w:sz w:val="28"/>
    </w:rPr>
  </w:style>
  <w:style w:type="character" w:styleId="1927">
    <w:name w:val="Intense Reference"/>
    <w:basedOn w:val="1885"/>
    <w:uiPriority w:val="32"/>
    <w:qFormat/>
    <w:pPr>
      <w:pBdr/>
      <w:spacing/>
      <w:ind/>
    </w:pPr>
    <w:rPr>
      <w:b/>
      <w:bCs/>
      <w:smallCaps/>
      <w:color w:val="2d5a9b" w:themeColor="accent1"/>
      <w:spacing w:val="5"/>
    </w:rPr>
  </w:style>
  <w:style w:type="paragraph" w:styleId="1928" w:customStyle="1">
    <w:name w:val="Normal - Script Hang Indent"/>
    <w:basedOn w:val="1880"/>
    <w:qFormat/>
    <w:pPr>
      <w:pBdr/>
      <w:spacing w:after="120" w:line="276" w:lineRule="auto"/>
      <w:ind w:hanging="1080" w:left="1080"/>
    </w:pPr>
    <w:rPr>
      <w:sz w:val="24"/>
    </w:rPr>
  </w:style>
  <w:style w:type="character" w:styleId="1929">
    <w:name w:val="Strong"/>
    <w:basedOn w:val="1885"/>
    <w:uiPriority w:val="22"/>
    <w:qFormat/>
    <w:pPr>
      <w:pBdr/>
      <w:spacing/>
      <w:ind/>
    </w:pPr>
    <w:rPr>
      <w:b/>
      <w:bCs/>
    </w:rPr>
  </w:style>
  <w:style w:type="character" w:styleId="1930">
    <w:name w:val="Unresolved Mention"/>
    <w:basedOn w:val="1885"/>
    <w:uiPriority w:val="99"/>
    <w:semiHidden/>
    <w:unhideWhenUsed/>
    <w:pPr>
      <w:pBdr/>
      <w:spacing/>
      <w:ind/>
    </w:pPr>
    <w:rPr>
      <w:color w:val="605e5c"/>
      <w:shd w:val="clear" w:color="auto" w:fill="e1dfdd"/>
    </w:rPr>
  </w:style>
  <w:style w:type="character" w:styleId="1931">
    <w:name w:val="FollowedHyperlink"/>
    <w:basedOn w:val="1885"/>
    <w:uiPriority w:val="99"/>
    <w:semiHidden/>
    <w:unhideWhenUsed/>
    <w:pPr>
      <w:pBdr/>
      <w:spacing/>
      <w:ind/>
    </w:pPr>
    <w:rPr>
      <w:color w:val="954f72" w:themeColor="followedHyperlink"/>
      <w:u w:val="single"/>
    </w:rPr>
  </w:style>
  <w:style w:type="paragraph" w:styleId="1932">
    <w:name w:val="Intense Quote"/>
    <w:basedOn w:val="1880"/>
    <w:next w:val="1880"/>
    <w:link w:val="1933"/>
    <w:uiPriority w:val="30"/>
    <w:qFormat/>
    <w:pPr>
      <w:pBdr>
        <w:top w:val="single" w:color="2d5a9b" w:themeColor="accent1" w:sz="4" w:space="10"/>
        <w:bottom w:val="single" w:color="2d5a9b" w:themeColor="accent1" w:sz="4" w:space="10"/>
      </w:pBdr>
      <w:spacing w:after="360" w:before="360"/>
      <w:ind w:right="864" w:left="864"/>
      <w:jc w:val="center"/>
    </w:pPr>
    <w:rPr>
      <w:i/>
      <w:iCs/>
      <w:color w:val="2d5a9b" w:themeColor="accent1"/>
    </w:rPr>
  </w:style>
  <w:style w:type="character" w:styleId="1933" w:customStyle="1">
    <w:name w:val="Intense Quote Char"/>
    <w:basedOn w:val="1885"/>
    <w:link w:val="1932"/>
    <w:uiPriority w:val="30"/>
    <w:pPr>
      <w:pBdr/>
      <w:spacing/>
      <w:ind/>
    </w:pPr>
    <w:rPr>
      <w:i/>
      <w:iCs/>
      <w:color w:val="2d5a9b" w:themeColor="accent1"/>
      <w:sz w:val="24"/>
    </w:rPr>
  </w:style>
  <w:style w:type="character" w:styleId="1934">
    <w:name w:val="Subtle Reference"/>
    <w:basedOn w:val="1885"/>
    <w:uiPriority w:val="31"/>
    <w:qFormat/>
    <w:pPr>
      <w:pBdr/>
      <w:spacing/>
      <w:ind/>
    </w:pPr>
    <w:rPr>
      <w:smallCaps/>
      <w:color w:val="5a5a5a" w:themeColor="text1" w:themeTint="A5"/>
    </w:rPr>
  </w:style>
  <w:style w:type="paragraph" w:styleId="1935" w:customStyle="1">
    <w:name w:val="RA Pledge Intro"/>
    <w:basedOn w:val="1925"/>
    <w:link w:val="1936"/>
    <w:qFormat/>
    <w:pPr>
      <w:pBdr/>
      <w:spacing/>
      <w:ind w:right="90" w:left="360"/>
    </w:pPr>
    <w:rPr>
      <w:iCs w:val="0"/>
      <w:sz w:val="30"/>
    </w:rPr>
  </w:style>
  <w:style w:type="character" w:styleId="1936" w:customStyle="1">
    <w:name w:val="RA Pledge Intro Char"/>
    <w:basedOn w:val="1926"/>
    <w:link w:val="1935"/>
    <w:pPr>
      <w:pBdr/>
      <w:spacing/>
      <w:ind/>
    </w:pPr>
    <w:rPr>
      <w:iCs w:val="0"/>
      <w:color w:val="404040" w:themeColor="text1" w:themeTint="BF"/>
      <w:sz w:val="30"/>
    </w:rPr>
  </w:style>
  <w:style w:type="paragraph" w:styleId="1937" w:customStyle="1">
    <w:name w:val="RA Pledge Lines"/>
    <w:basedOn w:val="1935"/>
    <w:link w:val="1938"/>
    <w:qFormat/>
    <w:pPr>
      <w:pBdr/>
      <w:spacing/>
      <w:ind w:left="720"/>
    </w:pPr>
    <w:rPr>
      <w:iCs/>
    </w:rPr>
  </w:style>
  <w:style w:type="character" w:styleId="1938" w:customStyle="1">
    <w:name w:val="RA Pledge Lines Char"/>
    <w:basedOn w:val="1936"/>
    <w:link w:val="1937"/>
    <w:pPr>
      <w:pBdr/>
      <w:spacing/>
      <w:ind/>
    </w:pPr>
    <w:rPr>
      <w:iCs/>
      <w:color w:val="404040" w:themeColor="text1" w:themeTint="BF"/>
      <w:sz w:val="30"/>
    </w:rPr>
  </w:style>
  <w:style w:type="paragraph" w:styleId="1939" w:customStyle="1">
    <w:name w:val="RA Motto"/>
    <w:basedOn w:val="1937"/>
    <w:qFormat/>
    <w:pPr>
      <w:pBdr/>
      <w:spacing/>
      <w:ind w:right="0" w:left="0"/>
      <w:jc w:val="center"/>
    </w:pPr>
    <w:rPr>
      <w:sz w:val="32"/>
    </w:rPr>
  </w:style>
  <w:style w:type="paragraph" w:styleId="1940" w:customStyle="1">
    <w:name w:val="Section Subtitle"/>
    <w:basedOn w:val="1898"/>
    <w:qFormat/>
    <w:pPr>
      <w:pBdr/>
      <w:spacing/>
      <w:ind/>
    </w:pPr>
    <w:rPr>
      <w:i w:val="0"/>
    </w:rPr>
  </w:style>
  <w:style w:type="paragraph" w:styleId="1941" w:customStyle="1">
    <w:name w:val="Section Title"/>
    <w:basedOn w:val="1896"/>
    <w:qFormat/>
    <w:pPr>
      <w:pBdr/>
      <w:spacing/>
      <w:ind/>
    </w:pPr>
  </w:style>
  <w:style w:type="paragraph" w:styleId="1942" w:customStyle="1">
    <w:name w:val="Section Heading"/>
    <w:basedOn w:val="1932"/>
    <w:qFormat/>
    <w:pPr>
      <w:pBdr/>
      <w:spacing/>
      <w:ind w:right="0" w:left="0"/>
    </w:pPr>
    <w:rPr>
      <w:b/>
      <w:i w:val="0"/>
      <w:smallCaps/>
      <w:spacing w:val="8"/>
      <w:sz w:val="32"/>
    </w:rPr>
  </w:style>
  <w:style w:type="table" w:styleId="1943">
    <w:name w:val="Table Grid"/>
    <w:basedOn w:val="1886"/>
    <w:uiPriority w:val="59"/>
    <w:pPr>
      <w:pBdr/>
      <w:spacing w:after="0" w:line="240" w:lineRule="auto"/>
      <w:ind/>
    </w:pPr>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
    <w:tcPr>
      <w:tcBorders/>
    </w:tcPr>
    <w:tblStylePr w:type="band1Horz">
      <w:pPr>
        <w:pBdr/>
        <w:spacing/>
        <w:ind/>
      </w:pPr>
      <w:tblPr>
        <w:tblBorders/>
      </w:tblPr>
      <w:tcPr>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tblPr>
        <w:tblBorders/>
      </w:tblPr>
      <w:tcPr>
        <w:tcBorders/>
      </w:tcPr>
    </w:tblStylePr>
    <w:tblStylePr w:type="firstRow">
      <w:pPr>
        <w:pBdr/>
        <w:spacing/>
        <w:ind/>
      </w:pPr>
      <w:tblPr>
        <w:tblBorders/>
      </w:tblPr>
      <w:tcPr>
        <w:tcBorders/>
      </w:tcPr>
    </w:tblStylePr>
    <w:tblStylePr w:type="lastCol">
      <w:pPr>
        <w:pBdr/>
        <w:spacing/>
        <w:ind/>
      </w:pPr>
      <w:tblPr>
        <w:tblBorders/>
      </w:tblPr>
      <w:tcPr>
        <w:tcBorders/>
      </w:tcPr>
    </w:tblStylePr>
    <w:tblStylePr w:type="lastRow">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paragraph" w:styleId="1944" w:customStyle="1">
    <w:name w:val="RA Pledge Line - Emphasized"/>
    <w:basedOn w:val="1937"/>
    <w:qFormat/>
    <w:pPr>
      <w:pBdr/>
      <w:spacing/>
      <w:ind/>
    </w:pPr>
    <w:rPr>
      <w:b/>
      <w:bCs/>
      <w:i/>
      <w:sz w:val="32"/>
      <w:szCs w:val="24"/>
    </w:rPr>
  </w:style>
  <w:style w:type="paragraph" w:styleId="1945">
    <w:name w:val="footnote text"/>
    <w:basedOn w:val="1880"/>
    <w:link w:val="1946"/>
    <w:uiPriority w:val="99"/>
    <w:semiHidden/>
    <w:unhideWhenUsed/>
    <w:pPr>
      <w:pBdr/>
      <w:spacing w:after="0" w:line="240" w:lineRule="auto"/>
      <w:ind/>
    </w:pPr>
    <w:rPr>
      <w:sz w:val="20"/>
      <w:szCs w:val="20"/>
    </w:rPr>
  </w:style>
  <w:style w:type="character" w:styleId="1946" w:customStyle="1">
    <w:name w:val="Footnote Text Char"/>
    <w:basedOn w:val="1885"/>
    <w:link w:val="1945"/>
    <w:uiPriority w:val="99"/>
    <w:semiHidden/>
    <w:pPr>
      <w:pBdr/>
      <w:spacing/>
      <w:ind/>
    </w:pPr>
    <w:rPr>
      <w:sz w:val="20"/>
      <w:szCs w:val="20"/>
    </w:rPr>
  </w:style>
  <w:style w:type="character" w:styleId="1947">
    <w:name w:val="footnote reference"/>
    <w:basedOn w:val="1885"/>
    <w:uiPriority w:val="99"/>
    <w:semiHidden/>
    <w:unhideWhenUsed/>
    <w:pPr>
      <w:pBdr/>
      <w:spacing/>
      <w:ind/>
    </w:pPr>
    <w:rPr>
      <w:vertAlign w:val="superscript"/>
    </w:rPr>
  </w:style>
</w:styles>
</file>

<file path=word/webSettings.xml><?xml version="1.0" encoding="utf-8"?>
<w:webSettings xmlns:w="http://schemas.openxmlformats.org/wordprocessingml/2006/main">
  <w:optimizeForBrowser/>
</w:webSettings>
</file>

<file path=word/_rels/comments.xml.rels><?xml version="1.0" encoding="UTF-8" standalone="yes"?><Relationships xmlns="http://schemas.openxmlformats.org/package/2006/relationships"></Relationships>
</file>

<file path=word/_rels/document.xml.rels><?xml version="1.0" encoding="UTF-8" standalone="yes"?><Relationships xmlns="http://schemas.openxmlformats.org/package/2006/relationships"><Relationship Id="rId1" Type="http://schemas.openxmlformats.org/officeDocument/2006/relationships/styles" Target="styles.xml" /><Relationship Id="rId2" Type="http://schemas.openxmlformats.org/officeDocument/2006/relationships/settings" Target="settings.xml" /><Relationship Id="rId3" Type="http://schemas.openxmlformats.org/officeDocument/2006/relationships/webSettings" Target="webSettings.xml" /><Relationship Id="rId4" Type="http://schemas.openxmlformats.org/officeDocument/2006/relationships/fontTable" Target="fontTable.xm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footnotes" Target="footnotes.xml" /><Relationship Id="rId8" Type="http://schemas.openxmlformats.org/officeDocument/2006/relationships/endnotes" Target="endnotes.xml" /><Relationship Id="rId9" Type="http://schemas.openxmlformats.org/officeDocument/2006/relationships/header" Target="header1.xml" /><Relationship Id="rId10" Type="http://schemas.openxmlformats.org/officeDocument/2006/relationships/header" Target="header2.xml" /><Relationship Id="rId11" Type="http://schemas.openxmlformats.org/officeDocument/2006/relationships/header" Target="header3.xml" /><Relationship Id="rId12" Type="http://schemas.openxmlformats.org/officeDocument/2006/relationships/header" Target="header4.xml" /><Relationship Id="rId13" Type="http://schemas.openxmlformats.org/officeDocument/2006/relationships/header" Target="header5.xml" /><Relationship Id="rId14" Type="http://schemas.openxmlformats.org/officeDocument/2006/relationships/header" Target="header6.xml" /><Relationship Id="rId15" Type="http://schemas.openxmlformats.org/officeDocument/2006/relationships/header" Target="header7.xml" /><Relationship Id="rId16" Type="http://schemas.openxmlformats.org/officeDocument/2006/relationships/header" Target="header8.xml" /><Relationship Id="rId17" Type="http://schemas.openxmlformats.org/officeDocument/2006/relationships/header" Target="header9.xml" /><Relationship Id="rId18" Type="http://schemas.openxmlformats.org/officeDocument/2006/relationships/header" Target="header10.xml" /><Relationship Id="rId19" Type="http://schemas.openxmlformats.org/officeDocument/2006/relationships/header" Target="header11.xml" /><Relationship Id="rId20" Type="http://schemas.openxmlformats.org/officeDocument/2006/relationships/header" Target="header12.xml" /><Relationship Id="rId21" Type="http://schemas.openxmlformats.org/officeDocument/2006/relationships/header" Target="header13.xml" /><Relationship Id="rId22" Type="http://schemas.openxmlformats.org/officeDocument/2006/relationships/header" Target="header14.xml" /><Relationship Id="rId23" Type="http://schemas.openxmlformats.org/officeDocument/2006/relationships/header" Target="header15.xml" /><Relationship Id="rId24" Type="http://schemas.openxmlformats.org/officeDocument/2006/relationships/header" Target="header16.xml" /><Relationship Id="rId25" Type="http://schemas.openxmlformats.org/officeDocument/2006/relationships/header" Target="header17.xml" /><Relationship Id="rId26" Type="http://schemas.openxmlformats.org/officeDocument/2006/relationships/header" Target="header18.xml" /><Relationship Id="rId27" Type="http://schemas.openxmlformats.org/officeDocument/2006/relationships/footer" Target="footer1.xml" /><Relationship Id="rId28" Type="http://schemas.openxmlformats.org/officeDocument/2006/relationships/footer" Target="footer2.xml" /><Relationship Id="rId29" Type="http://schemas.openxmlformats.org/officeDocument/2006/relationships/footer" Target="footer3.xml" /><Relationship Id="rId30" Type="http://schemas.openxmlformats.org/officeDocument/2006/relationships/footer" Target="footer4.xml" /><Relationship Id="rId31" Type="http://schemas.openxmlformats.org/officeDocument/2006/relationships/footer" Target="footer5.xml" /><Relationship Id="rId32" Type="http://schemas.openxmlformats.org/officeDocument/2006/relationships/footer" Target="footer6.xml" /><Relationship Id="rId33" Type="http://schemas.openxmlformats.org/officeDocument/2006/relationships/footer" Target="footer7.xml" /><Relationship Id="rId34" Type="http://schemas.openxmlformats.org/officeDocument/2006/relationships/footer" Target="footer8.xml" /><Relationship Id="rId35" Type="http://schemas.openxmlformats.org/officeDocument/2006/relationships/footer" Target="footer9.xml" /><Relationship Id="rId36" Type="http://schemas.openxmlformats.org/officeDocument/2006/relationships/footer" Target="footer10.xml" /><Relationship Id="rId37" Type="http://schemas.openxmlformats.org/officeDocument/2006/relationships/footer" Target="footer11.xml" /><Relationship Id="rId38" Type="http://schemas.openxmlformats.org/officeDocument/2006/relationships/footer" Target="footer12.xml" /><Relationship Id="rId39" Type="http://schemas.openxmlformats.org/officeDocument/2006/relationships/footer" Target="footer13.xml" /><Relationship Id="rId40" Type="http://schemas.openxmlformats.org/officeDocument/2006/relationships/customXml" Target="../customXml/item1.xml" /><Relationship Id="rId41" Type="http://schemas.openxmlformats.org/officeDocument/2006/relationships/customXml" Target="../customXml/item2.xml" /><Relationship Id="rId42" Type="http://schemas.openxmlformats.org/officeDocument/2006/relationships/customXml" Target="../customXml/item3.xml" /><Relationship Id="rId43" Type="http://schemas.openxmlformats.org/officeDocument/2006/relationships/customXml" Target="../customXml/item4.xml" /><Relationship Id="rId44" Type="http://schemas.openxmlformats.org/officeDocument/2006/relationships/image" Target="media/image1.png"/><Relationship Id="rId45" Type="http://schemas.openxmlformats.org/officeDocument/2006/relationships/image" Target="media/media1.svg"/><Relationship Id="rId46" Type="http://schemas.openxmlformats.org/officeDocument/2006/relationships/hyperlink" Target="mailto:Royal.Ambassadors@texansonmission.org" TargetMode="External"/><Relationship Id="rId47" Type="http://schemas.openxmlformats.org/officeDocument/2006/relationships/image" Target="media/image2.png"/><Relationship Id="rId48" Type="http://schemas.openxmlformats.org/officeDocument/2006/relationships/image" Target="media/image3.png"/><Relationship Id="rId49" Type="http://schemas.openxmlformats.org/officeDocument/2006/relationships/image" Target="media/image4.png"/><Relationship Id="rId50" Type="http://schemas.openxmlformats.org/officeDocument/2006/relationships/image" Target="media/image5.jpg"/><Relationship Id="rId51" Type="http://schemas.openxmlformats.org/officeDocument/2006/relationships/image" Target="media/image6.png"/><Relationship Id="rId52" Type="http://schemas.openxmlformats.org/officeDocument/2006/relationships/image" Target="media/media2.svg"/></Relationships>
</file>

<file path=word/_rels/endnotes.xml.rels><?xml version="1.0" encoding="UTF-8" standalone="yes"?><Relationships xmlns="http://schemas.openxmlformats.org/package/2006/relationships"></Relationships>
</file>

<file path=word/_rels/footer1.xml.rels><?xml version="1.0" encoding="UTF-8" standalone="yes"?><Relationships xmlns="http://schemas.openxmlformats.org/package/2006/relationships"></Relationships>
</file>

<file path=word/_rels/footer2.xml.rels><?xml version="1.0" encoding="UTF-8" standalone="yes"?><Relationships xmlns="http://schemas.openxmlformats.org/package/2006/relationships"></Relationships>
</file>

<file path=word/_rels/footer3.xml.rels><?xml version="1.0" encoding="UTF-8" standalone="yes"?><Relationships xmlns="http://schemas.openxmlformats.org/package/2006/relationships"></Relationships>
</file>

<file path=word/_rels/footer4.xml.rels><?xml version="1.0" encoding="UTF-8" standalone="yes"?><Relationships xmlns="http://schemas.openxmlformats.org/package/2006/relationships"></Relationships>
</file>

<file path=word/_rels/footer5.xml.rels><?xml version="1.0" encoding="UTF-8" standalone="yes"?><Relationships xmlns="http://schemas.openxmlformats.org/package/2006/relationships"></Relationships>
</file>

<file path=word/_rels/footer6.xml.rels><?xml version="1.0" encoding="UTF-8" standalone="yes"?><Relationships xmlns="http://schemas.openxmlformats.org/package/2006/relationships"></Relationships>
</file>

<file path=word/_rels/footer7.xml.rels><?xml version="1.0" encoding="UTF-8" standalone="yes"?><Relationships xmlns="http://schemas.openxmlformats.org/package/2006/relationships"></Relationships>
</file>

<file path=word/_rels/footer8.xml.rels><?xml version="1.0" encoding="UTF-8" standalone="yes"?><Relationships xmlns="http://schemas.openxmlformats.org/package/2006/relationships"></Relationships>
</file>

<file path=word/_rels/footer9.xml.rels><?xml version="1.0" encoding="UTF-8" standalone="yes"?><Relationships xmlns="http://schemas.openxmlformats.org/package/2006/relationships"></Relationships>
</file>

<file path=word/_rels/footer10.xml.rels><?xml version="1.0" encoding="UTF-8" standalone="yes"?><Relationships xmlns="http://schemas.openxmlformats.org/package/2006/relationships"></Relationships>
</file>

<file path=word/_rels/footer11.xml.rels><?xml version="1.0" encoding="UTF-8" standalone="yes"?><Relationships xmlns="http://schemas.openxmlformats.org/package/2006/relationships"></Relationships>
</file>

<file path=word/_rels/footer12.xml.rels><?xml version="1.0" encoding="UTF-8" standalone="yes"?><Relationships xmlns="http://schemas.openxmlformats.org/package/2006/relationships"></Relationships>
</file>

<file path=word/_rels/footer13.xml.rels><?xml version="1.0" encoding="UTF-8" standalone="yes"?><Relationships xmlns="http://schemas.openxmlformats.org/package/2006/relationships"></Relationships>
</file>

<file path=word/_rels/footnotes.xml.rels><?xml version="1.0" encoding="UTF-8" standalone="yes"?><Relationships xmlns="http://schemas.openxmlformats.org/package/2006/relationships"></Relationships>
</file>

<file path=word/_rels/header1.xml.rels><?xml version="1.0" encoding="UTF-8" standalone="yes"?><Relationships xmlns="http://schemas.openxmlformats.org/package/2006/relationships"></Relationships>
</file>

<file path=word/_rels/header2.xml.rels><?xml version="1.0" encoding="UTF-8" standalone="yes"?><Relationships xmlns="http://schemas.openxmlformats.org/package/2006/relationships"></Relationships>
</file>

<file path=word/_rels/header3.xml.rels><?xml version="1.0" encoding="UTF-8" standalone="yes"?><Relationships xmlns="http://schemas.openxmlformats.org/package/2006/relationships"></Relationships>
</file>

<file path=word/_rels/header4.xml.rels><?xml version="1.0" encoding="UTF-8" standalone="yes"?><Relationships xmlns="http://schemas.openxmlformats.org/package/2006/relationships"></Relationships>
</file>

<file path=word/_rels/header5.xml.rels><?xml version="1.0" encoding="UTF-8" standalone="yes"?><Relationships xmlns="http://schemas.openxmlformats.org/package/2006/relationships"></Relationships>
</file>

<file path=word/_rels/header6.xml.rels><?xml version="1.0" encoding="UTF-8" standalone="yes"?><Relationships xmlns="http://schemas.openxmlformats.org/package/2006/relationships"></Relationships>
</file>

<file path=word/_rels/header7.xml.rels><?xml version="1.0" encoding="UTF-8" standalone="yes"?><Relationships xmlns="http://schemas.openxmlformats.org/package/2006/relationships"></Relationships>
</file>

<file path=word/_rels/header8.xml.rels><?xml version="1.0" encoding="UTF-8" standalone="yes"?><Relationships xmlns="http://schemas.openxmlformats.org/package/2006/relationships"></Relationships>
</file>

<file path=word/_rels/header9.xml.rels><?xml version="1.0" encoding="UTF-8" standalone="yes"?><Relationships xmlns="http://schemas.openxmlformats.org/package/2006/relationships"></Relationships>
</file>

<file path=word/_rels/header10.xml.rels><?xml version="1.0" encoding="UTF-8" standalone="yes"?><Relationships xmlns="http://schemas.openxmlformats.org/package/2006/relationships"></Relationships>
</file>

<file path=word/_rels/header11.xml.rels><?xml version="1.0" encoding="UTF-8" standalone="yes"?><Relationships xmlns="http://schemas.openxmlformats.org/package/2006/relationships"></Relationships>
</file>

<file path=word/_rels/header12.xml.rels><?xml version="1.0" encoding="UTF-8" standalone="yes"?><Relationships xmlns="http://schemas.openxmlformats.org/package/2006/relationships"></Relationships>
</file>

<file path=word/_rels/header13.xml.rels><?xml version="1.0" encoding="UTF-8" standalone="yes"?><Relationships xmlns="http://schemas.openxmlformats.org/package/2006/relationships"></Relationships>
</file>

<file path=word/_rels/header14.xml.rels><?xml version="1.0" encoding="UTF-8" standalone="yes"?><Relationships xmlns="http://schemas.openxmlformats.org/package/2006/relationships"></Relationships>
</file>

<file path=word/_rels/header15.xml.rels><?xml version="1.0" encoding="UTF-8" standalone="yes"?><Relationships xmlns="http://schemas.openxmlformats.org/package/2006/relationships"></Relationships>
</file>

<file path=word/_rels/header16.xml.rels><?xml version="1.0" encoding="UTF-8" standalone="yes"?><Relationships xmlns="http://schemas.openxmlformats.org/package/2006/relationships"></Relationships>
</file>

<file path=word/_rels/header17.xml.rels><?xml version="1.0" encoding="UTF-8" standalone="yes"?><Relationships xmlns="http://schemas.openxmlformats.org/package/2006/relationships"></Relationships>
</file>

<file path=word/_rels/header18.xml.rels><?xml version="1.0" encoding="UTF-8" standalone="yes"?><Relationships xmlns="http://schemas.openxmlformats.org/package/2006/relationships"></Relationships>
</file>

<file path=word/theme/theme1.xml><?xml version="1.0" encoding="utf-8"?>
<a:theme xmlns:a="http://schemas.openxmlformats.org/drawingml/2006/main" xmlns:r="http://schemas.openxmlformats.org/officeDocument/2006/relationships" xmlns:p="http://schemas.openxmlformats.org/presentationml/2006/main" name="Office Theme">
  <a:themeElements>
    <a:clrScheme name="TBM Colors">
      <a:dk1>
        <a:sysClr val="windowText" lastClr="000000"/>
      </a:dk1>
      <a:lt1>
        <a:sysClr val="window" lastClr="FFFFFF"/>
      </a:lt1>
      <a:dk2>
        <a:srgbClr val="233349"/>
      </a:dk2>
      <a:lt2>
        <a:srgbClr val="EDEDED"/>
      </a:lt2>
      <a:accent1>
        <a:srgbClr val="2D5A9B"/>
      </a:accent1>
      <a:accent2>
        <a:srgbClr val="FF5050"/>
      </a:accent2>
      <a:accent3>
        <a:srgbClr val="BFBFBF"/>
      </a:accent3>
      <a:accent4>
        <a:srgbClr val="FFCC00"/>
      </a:accent4>
      <a:accent5>
        <a:srgbClr val="68A3D8"/>
      </a:accent5>
      <a:accent6>
        <a:srgbClr val="70AD47"/>
      </a:accent6>
      <a:hlink>
        <a:srgbClr val="0563C1"/>
      </a:hlink>
      <a:folHlink>
        <a:srgbClr val="954F72"/>
      </a:folHlink>
    </a:clrScheme>
    <a:fontScheme name="LCS Plan">
      <a:majorFont>
        <a:latin typeface="Roboto Slab"/>
        <a:ea typeface="Arial"/>
        <a:cs typeface="Arial"/>
      </a:majorFont>
      <a:minorFont>
        <a:latin typeface="Calibri"/>
        <a:ea typeface="Arial"/>
        <a:cs typeface="Arial"/>
      </a:minorFont>
    </a:fontScheme>
    <a:fmtScheme name="Office">
      <a:fillStyleLst>
        <a:solidFill>
          <a:schemeClr val="phClr"/>
        </a:solidFill>
        <a:gradFill>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_rels/item3.xml.rels><?xml version="1.0" encoding="UTF-8" standalone="yes"?><Relationships xmlns="http://schemas.openxmlformats.org/package/2006/relationships"><Relationship Id="rId1" Type="http://schemas.openxmlformats.org/officeDocument/2006/relationships/customXmlProps" Target="itemProps3.xml" /></Relationships>
</file>

<file path=customXml/_rels/item4.xml.rels><?xml version="1.0" encoding="UTF-8" standalone="yes"?><Relationships xmlns="http://schemas.openxmlformats.org/package/2006/relationships"><Relationship Id="rId1" Type="http://schemas.openxmlformats.org/officeDocument/2006/relationships/customXmlProps" Target="itemProps4.xml" /></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A01CED02156A14F84543E7F5F7A36D4" ma:contentTypeVersion="18" ma:contentTypeDescription="Create a new document." ma:contentTypeScope="" ma:versionID="e7e269e5ff0e0e6e735bc5e23c6c0675">
  <xsd:schema xmlns:xsd="http://www.w3.org/2001/XMLSchema" xmlns:xs="http://www.w3.org/2001/XMLSchema" xmlns:p="http://schemas.microsoft.com/office/2006/metadata/properties" xmlns:ns3="c134c9c7-2ab3-499a-9c0b-f7e5256a970d" xmlns:ns4="b5b2aa82-b409-4301-8a01-818a34707ec4" targetNamespace="http://schemas.microsoft.com/office/2006/metadata/properties" ma:root="true" ma:fieldsID="73e707520576cb3f1191231ce2f7b13e" ns3:_="" ns4:_="">
    <xsd:import namespace="c134c9c7-2ab3-499a-9c0b-f7e5256a970d"/>
    <xsd:import namespace="b5b2aa82-b409-4301-8a01-818a34707ec4"/>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3:MediaServiceAutoKeyPoints" minOccurs="0"/>
                <xsd:element ref="ns3:MediaServiceKeyPoints" minOccurs="0"/>
                <xsd:element ref="ns3:MediaServiceDateTaken" minOccurs="0"/>
                <xsd:element ref="ns3:MediaLengthInSeconds" minOccurs="0"/>
                <xsd:element ref="ns3:MediaServiceLocation" minOccurs="0"/>
                <xsd:element ref="ns3:_activity" minOccurs="0"/>
                <xsd:element ref="ns4:SharedWithUsers" minOccurs="0"/>
                <xsd:element ref="ns4:SharedWithDetails" minOccurs="0"/>
                <xsd:element ref="ns4:SharingHintHash" minOccurs="0"/>
                <xsd:element ref="ns3:MediaServiceObjectDetectorVersions" minOccurs="0"/>
                <xsd:element ref="ns3:MediaServiceSystemTag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134c9c7-2ab3-499a-9c0b-f7e5256a970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LengthInSeconds" ma:index="17" nillable="true" ma:displayName="Length (seconds)" ma:internalName="MediaLengthInSeconds" ma:readOnly="true">
      <xsd:simpleType>
        <xsd:restriction base="dms:Unknown"/>
      </xsd:simpleType>
    </xsd:element>
    <xsd:element name="MediaServiceLocation" ma:index="18" nillable="true" ma:displayName="Location" ma:internalName="MediaServiceLocation" ma:readOnly="true">
      <xsd:simpleType>
        <xsd:restriction base="dms:Text"/>
      </xsd:simpleType>
    </xsd:element>
    <xsd:element name="_activity" ma:index="19" nillable="true" ma:displayName="_activity" ma:hidden="true" ma:internalName="_activity">
      <xsd:simpleType>
        <xsd:restriction base="dms:Note"/>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ystemTags" ma:index="24" nillable="true" ma:displayName="MediaServiceSystemTags" ma:hidden="true" ma:internalName="MediaServiceSystemTags" ma:readOnly="true">
      <xsd:simpleType>
        <xsd:restriction base="dms:Note"/>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5b2aa82-b409-4301-8a01-818a34707ec4" elementFormDefault="qualified">
    <xsd:import namespace="http://schemas.microsoft.com/office/2006/documentManagement/types"/>
    <xsd:import namespace="http://schemas.microsoft.com/office/infopath/2007/PartnerControls"/>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element name="SharingHintHash" ma:index="22"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This value indicates the number of saves or revisions. The application is responsible for updating this value after each revision.</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_activity xmlns="c134c9c7-2ab3-499a-9c0b-f7e5256a970d" xsi:nil="true"/>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717C9A1A-39B9-476B-A40F-2300D1D11D5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134c9c7-2ab3-499a-9c0b-f7e5256a970d"/>
    <ds:schemaRef ds:uri="b5b2aa82-b409-4301-8a01-818a34707ec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 ds:uri="http://www.w3.org/2001/XMLSchema-instance"/>
  </ds:schemaRefs>
</ds:datastoreItem>
</file>

<file path=customXml/itemProps2.xml><?xml version="1.0" encoding="utf-8"?>
<ds:datastoreItem xmlns:ds="http://schemas.openxmlformats.org/officeDocument/2006/customXml" ds:itemID="{6FD583CF-6882-4EE9-A0E7-8AF0AF78978C}">
  <ds:schemaRefs>
    <ds:schemaRef ds:uri="http://schemas.microsoft.com/office/2006/metadata/properties"/>
    <ds:schemaRef ds:uri="http://schemas.microsoft.com/office/infopath/2007/PartnerControls"/>
    <ds:schemaRef ds:uri="c134c9c7-2ab3-499a-9c0b-f7e5256a970d"/>
    <ds:schemaRef ds:uri="http://www.w3.org/2001/XMLSchema-instance"/>
  </ds:schemaRefs>
</ds:datastoreItem>
</file>

<file path=customXml/itemProps3.xml><?xml version="1.0" encoding="utf-8"?>
<ds:datastoreItem xmlns:ds="http://schemas.openxmlformats.org/officeDocument/2006/customXml" ds:itemID="{0E172872-175C-4E6C-A1A4-8BE22A08A334}">
  <ds:schemaRefs>
    <ds:schemaRef ds:uri="http://schemas.openxmlformats.org/officeDocument/2006/bibliography"/>
  </ds:schemaRefs>
</ds:datastoreItem>
</file>

<file path=customXml/itemProps4.xml><?xml version="1.0" encoding="utf-8"?>
<ds:datastoreItem xmlns:ds="http://schemas.openxmlformats.org/officeDocument/2006/customXml" ds:itemID="{F851BAEF-C821-4FBA-AF71-52CDE181AAB1}">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Application>ONLYOFFICE/9.0.4.50</Application>
  <HeadingPairs>
    <vt:vector size="0" baseType="variant"/>
  </HeadingPairs>
  <TitlesOfParts>
    <vt:vector size="0" baseType="lpstr"/>
  </TitlesOfPart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What is a Royal Ambassador? - Teaching Through the RA Motto and Pledge</dc:title>
  <dc:subject/>
  <dc:creator>Texans on Mission;Texas Royal Ambassadors</dc:creator>
  <cp:keywords>Royal Ambassadors, Texans on Mission</cp:keywords>
  <dc:description/>
  <cp:revision>3</cp:revision>
  <dcterms:modified xsi:type="dcterms:W3CDTF">2025-08-22T22:53:01Z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0x0101007A01CED02156A14F84543E7F5F7A36D4</vt:lpwstr>
  </property>
</Properties>
</file>